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A7" w:rsidRPr="00F25B10" w:rsidRDefault="00CF54A7" w:rsidP="00CF54A7">
      <w:pPr>
        <w:autoSpaceDE w:val="0"/>
        <w:autoSpaceDN w:val="0"/>
        <w:adjustRightInd w:val="0"/>
        <w:jc w:val="center"/>
        <w:rPr>
          <w:b/>
          <w:bCs/>
        </w:rPr>
      </w:pPr>
      <w:r w:rsidRPr="00F25B10">
        <w:rPr>
          <w:b/>
          <w:bCs/>
        </w:rPr>
        <w:t xml:space="preserve">КОМИТЕТ ОБРАЗОВАНИЯ </w:t>
      </w:r>
    </w:p>
    <w:p w:rsidR="00CF54A7" w:rsidRPr="00F25B10" w:rsidRDefault="00CF54A7" w:rsidP="00CF54A7">
      <w:pPr>
        <w:autoSpaceDE w:val="0"/>
        <w:autoSpaceDN w:val="0"/>
        <w:adjustRightInd w:val="0"/>
        <w:jc w:val="center"/>
        <w:rPr>
          <w:b/>
          <w:bCs/>
        </w:rPr>
      </w:pPr>
      <w:r w:rsidRPr="00F25B10">
        <w:rPr>
          <w:b/>
          <w:bCs/>
        </w:rPr>
        <w:t xml:space="preserve"> АДМИНИСТРАЦИИ МУНИЦИПАЛЬНОГО РАЙОНА</w:t>
      </w:r>
    </w:p>
    <w:p w:rsidR="00CF54A7" w:rsidRPr="00F25B10" w:rsidRDefault="00CF54A7" w:rsidP="00CF54A7">
      <w:pPr>
        <w:autoSpaceDE w:val="0"/>
        <w:autoSpaceDN w:val="0"/>
        <w:adjustRightInd w:val="0"/>
        <w:jc w:val="center"/>
        <w:rPr>
          <w:b/>
          <w:bCs/>
        </w:rPr>
      </w:pPr>
      <w:r w:rsidRPr="00F25B10">
        <w:rPr>
          <w:b/>
          <w:bCs/>
        </w:rPr>
        <w:t xml:space="preserve"> «АКШИНСКИЙ РАЙОН»</w:t>
      </w:r>
    </w:p>
    <w:p w:rsidR="00CF54A7" w:rsidRPr="00F25B10" w:rsidRDefault="00CF54A7" w:rsidP="00CF54A7">
      <w:pPr>
        <w:autoSpaceDE w:val="0"/>
        <w:autoSpaceDN w:val="0"/>
        <w:adjustRightInd w:val="0"/>
        <w:jc w:val="center"/>
        <w:rPr>
          <w:b/>
          <w:bCs/>
        </w:rPr>
      </w:pPr>
    </w:p>
    <w:p w:rsidR="00CF54A7" w:rsidRPr="00F25B10" w:rsidRDefault="00CF54A7" w:rsidP="00CF54A7">
      <w:pPr>
        <w:autoSpaceDE w:val="0"/>
        <w:autoSpaceDN w:val="0"/>
        <w:adjustRightInd w:val="0"/>
        <w:jc w:val="center"/>
        <w:rPr>
          <w:b/>
          <w:bCs/>
        </w:rPr>
      </w:pPr>
    </w:p>
    <w:p w:rsidR="00CF54A7" w:rsidRPr="00F25B10" w:rsidRDefault="00CF54A7" w:rsidP="00CF54A7">
      <w:pPr>
        <w:autoSpaceDE w:val="0"/>
        <w:autoSpaceDN w:val="0"/>
        <w:adjustRightInd w:val="0"/>
        <w:jc w:val="center"/>
        <w:rPr>
          <w:b/>
          <w:bCs/>
        </w:rPr>
      </w:pPr>
      <w:r w:rsidRPr="00F25B10">
        <w:rPr>
          <w:b/>
          <w:bCs/>
        </w:rPr>
        <w:t>ПРИКАЗ</w:t>
      </w:r>
    </w:p>
    <w:p w:rsidR="00CF54A7" w:rsidRPr="00F25B10" w:rsidRDefault="00CF54A7" w:rsidP="00CF54A7">
      <w:pPr>
        <w:autoSpaceDE w:val="0"/>
        <w:autoSpaceDN w:val="0"/>
        <w:adjustRightInd w:val="0"/>
        <w:rPr>
          <w:b/>
          <w:bCs/>
        </w:rPr>
      </w:pPr>
    </w:p>
    <w:p w:rsidR="00CF54A7" w:rsidRPr="00F25B10" w:rsidRDefault="00CF54A7" w:rsidP="00CF54A7">
      <w:pPr>
        <w:autoSpaceDE w:val="0"/>
        <w:autoSpaceDN w:val="0"/>
        <w:adjustRightInd w:val="0"/>
        <w:rPr>
          <w:b/>
          <w:bCs/>
        </w:rPr>
      </w:pPr>
      <w:r w:rsidRPr="00F25B10">
        <w:rPr>
          <w:b/>
          <w:bCs/>
        </w:rPr>
        <w:t xml:space="preserve">№ 42                                                 </w:t>
      </w:r>
      <w:r>
        <w:rPr>
          <w:b/>
          <w:bCs/>
        </w:rPr>
        <w:t xml:space="preserve">                     </w:t>
      </w:r>
      <w:r w:rsidRPr="00F25B10">
        <w:rPr>
          <w:b/>
          <w:bCs/>
        </w:rPr>
        <w:t xml:space="preserve">                                        16.07.2021 года</w:t>
      </w:r>
    </w:p>
    <w:p w:rsidR="00CF54A7" w:rsidRPr="00F25B10" w:rsidRDefault="00CF54A7" w:rsidP="00CF54A7">
      <w:pPr>
        <w:autoSpaceDE w:val="0"/>
        <w:autoSpaceDN w:val="0"/>
        <w:adjustRightInd w:val="0"/>
        <w:jc w:val="center"/>
        <w:rPr>
          <w:b/>
          <w:bCs/>
        </w:rPr>
      </w:pPr>
      <w:r w:rsidRPr="00F25B10">
        <w:rPr>
          <w:b/>
          <w:bCs/>
        </w:rPr>
        <w:t>с.Акша</w:t>
      </w:r>
    </w:p>
    <w:p w:rsidR="00CF54A7" w:rsidRDefault="00CF54A7" w:rsidP="00CF54A7">
      <w:pPr>
        <w:pStyle w:val="20"/>
        <w:shd w:val="clear" w:color="auto" w:fill="auto"/>
        <w:tabs>
          <w:tab w:val="left" w:pos="2952"/>
          <w:tab w:val="left" w:pos="6998"/>
          <w:tab w:val="left" w:pos="8443"/>
          <w:tab w:val="left" w:leader="underscore" w:pos="9247"/>
        </w:tabs>
        <w:spacing w:before="0" w:after="235" w:line="280" w:lineRule="exact"/>
        <w:rPr>
          <w:sz w:val="24"/>
          <w:szCs w:val="24"/>
        </w:rPr>
      </w:pPr>
      <w:r w:rsidRPr="00F25B10">
        <w:rPr>
          <w:sz w:val="24"/>
          <w:szCs w:val="24"/>
        </w:rPr>
        <w:tab/>
      </w:r>
      <w:r w:rsidRPr="00F25B10">
        <w:rPr>
          <w:sz w:val="24"/>
          <w:szCs w:val="24"/>
        </w:rPr>
        <w:tab/>
      </w:r>
      <w:bookmarkStart w:id="0" w:name="bookmark3"/>
    </w:p>
    <w:p w:rsidR="00CF54A7" w:rsidRPr="00F25B10" w:rsidRDefault="00CF54A7" w:rsidP="00CF54A7">
      <w:pPr>
        <w:pStyle w:val="20"/>
        <w:shd w:val="clear" w:color="auto" w:fill="auto"/>
        <w:tabs>
          <w:tab w:val="left" w:pos="2952"/>
          <w:tab w:val="left" w:pos="6998"/>
          <w:tab w:val="left" w:pos="8443"/>
          <w:tab w:val="left" w:leader="underscore" w:pos="9247"/>
        </w:tabs>
        <w:spacing w:before="0" w:after="235" w:line="280" w:lineRule="exact"/>
        <w:rPr>
          <w:sz w:val="24"/>
          <w:szCs w:val="24"/>
        </w:rPr>
      </w:pPr>
      <w:r w:rsidRPr="00CF54A7">
        <w:rPr>
          <w:b/>
          <w:sz w:val="24"/>
          <w:szCs w:val="24"/>
        </w:rPr>
        <w:t>Об утверждении Концепции муниципальной системы управления качеством образования</w:t>
      </w:r>
      <w:bookmarkEnd w:id="0"/>
      <w:r w:rsidRPr="00F25B10">
        <w:rPr>
          <w:sz w:val="24"/>
          <w:szCs w:val="24"/>
        </w:rPr>
        <w:t>.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533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В целях Указа Президента Российской Федерации от 07 мая 2018 года №</w:t>
      </w:r>
      <w:r w:rsidRPr="00F25B10">
        <w:rPr>
          <w:sz w:val="24"/>
          <w:szCs w:val="24"/>
        </w:rPr>
        <w:tab/>
        <w:t>204 «О национальных целях и стратегических задачах развития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4224"/>
        </w:tabs>
        <w:spacing w:before="0" w:after="0" w:line="322" w:lineRule="exact"/>
        <w:rPr>
          <w:sz w:val="24"/>
          <w:szCs w:val="24"/>
        </w:rPr>
      </w:pPr>
      <w:proofErr w:type="gramStart"/>
      <w:r w:rsidRPr="00F25B10">
        <w:rPr>
          <w:sz w:val="24"/>
          <w:szCs w:val="24"/>
        </w:rPr>
        <w:t xml:space="preserve">Российской Федерации на период до 2024 года», Федерального закона от 29 декабря 2012 года № 273-ФЗ «Об образовании в Российской Федерации», Закона Забайкальского края «Об отдельных вопросах в сфере образования» от 11 июля 2013 года №858-ЗЗК, постановления Правительства Забайкальского края от 24 апреля 2014 </w:t>
      </w:r>
      <w:proofErr w:type="spellStart"/>
      <w:r w:rsidRPr="00F25B10">
        <w:rPr>
          <w:sz w:val="24"/>
          <w:szCs w:val="24"/>
        </w:rPr>
        <w:t>года№</w:t>
      </w:r>
      <w:proofErr w:type="spellEnd"/>
      <w:r w:rsidRPr="00F25B10">
        <w:rPr>
          <w:sz w:val="24"/>
          <w:szCs w:val="24"/>
        </w:rPr>
        <w:t xml:space="preserve"> 225 «Об утверждении Государственной программы «Развитие образования Забайкальского края на 2014-2025 годы» </w:t>
      </w:r>
      <w:bookmarkStart w:id="1" w:name="bookmark0"/>
      <w:r w:rsidRPr="00F25B10">
        <w:rPr>
          <w:sz w:val="24"/>
          <w:szCs w:val="24"/>
        </w:rPr>
        <w:t>Приказа Министерства образования, науки</w:t>
      </w:r>
      <w:proofErr w:type="gramEnd"/>
      <w:r w:rsidRPr="00F25B10">
        <w:rPr>
          <w:sz w:val="24"/>
          <w:szCs w:val="24"/>
        </w:rPr>
        <w:t xml:space="preserve"> и молодежной политики Забайкальского края</w:t>
      </w:r>
      <w:bookmarkEnd w:id="1"/>
      <w:r w:rsidRPr="00F25B10">
        <w:rPr>
          <w:sz w:val="24"/>
          <w:szCs w:val="24"/>
        </w:rPr>
        <w:t>. «Об утверждении Концепции региональной системы управления качеством</w:t>
      </w:r>
      <w:r w:rsidRPr="00F25B10">
        <w:rPr>
          <w:b/>
          <w:sz w:val="24"/>
          <w:szCs w:val="24"/>
        </w:rPr>
        <w:t xml:space="preserve"> </w:t>
      </w:r>
      <w:r w:rsidRPr="00CF54A7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CF54A7">
        <w:rPr>
          <w:b/>
          <w:sz w:val="24"/>
          <w:szCs w:val="24"/>
        </w:rPr>
        <w:t>п</w:t>
      </w:r>
      <w:proofErr w:type="spellEnd"/>
      <w:proofErr w:type="gramEnd"/>
      <w:r w:rsidRPr="00CF54A7">
        <w:rPr>
          <w:rStyle w:val="22"/>
          <w:b w:val="0"/>
          <w:sz w:val="24"/>
          <w:szCs w:val="24"/>
        </w:rPr>
        <w:t xml:space="preserve"> </w:t>
      </w:r>
      <w:proofErr w:type="spellStart"/>
      <w:r w:rsidRPr="00F25B10">
        <w:rPr>
          <w:rStyle w:val="22"/>
          <w:sz w:val="24"/>
          <w:szCs w:val="24"/>
        </w:rPr>
        <w:t>р</w:t>
      </w:r>
      <w:proofErr w:type="spellEnd"/>
      <w:r w:rsidRPr="00F25B10">
        <w:rPr>
          <w:rStyle w:val="22"/>
          <w:sz w:val="24"/>
          <w:szCs w:val="24"/>
        </w:rPr>
        <w:t xml:space="preserve"> и к а </w:t>
      </w:r>
      <w:proofErr w:type="spellStart"/>
      <w:r w:rsidRPr="00F25B10">
        <w:rPr>
          <w:rStyle w:val="22"/>
          <w:sz w:val="24"/>
          <w:szCs w:val="24"/>
        </w:rPr>
        <w:t>з</w:t>
      </w:r>
      <w:proofErr w:type="spellEnd"/>
      <w:r w:rsidRPr="00F25B10">
        <w:rPr>
          <w:rStyle w:val="22"/>
          <w:sz w:val="24"/>
          <w:szCs w:val="24"/>
        </w:rPr>
        <w:t xml:space="preserve"> </w:t>
      </w:r>
      <w:proofErr w:type="spellStart"/>
      <w:r w:rsidRPr="00F25B10">
        <w:rPr>
          <w:rStyle w:val="22"/>
          <w:sz w:val="24"/>
          <w:szCs w:val="24"/>
        </w:rPr>
        <w:t>ы</w:t>
      </w:r>
      <w:proofErr w:type="spellEnd"/>
      <w:r w:rsidRPr="00F25B10">
        <w:rPr>
          <w:rStyle w:val="22"/>
          <w:sz w:val="24"/>
          <w:szCs w:val="24"/>
        </w:rPr>
        <w:t xml:space="preserve"> в а ю:</w:t>
      </w:r>
      <w:r w:rsidRPr="00F25B10">
        <w:rPr>
          <w:rStyle w:val="22"/>
          <w:sz w:val="24"/>
          <w:szCs w:val="24"/>
        </w:rPr>
        <w:tab/>
        <w:t>»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1270"/>
        </w:tabs>
        <w:spacing w:before="0" w:after="0" w:line="322" w:lineRule="exact"/>
        <w:jc w:val="left"/>
        <w:rPr>
          <w:sz w:val="24"/>
          <w:szCs w:val="24"/>
        </w:rPr>
      </w:pPr>
      <w:r w:rsidRPr="00F25B10">
        <w:rPr>
          <w:sz w:val="24"/>
          <w:szCs w:val="24"/>
        </w:rPr>
        <w:t>1.Утвердить прилагаемую Концепцию муниципальной системы управления качеством образования муниципального района «Акшинский район» Забайкальского края (далее - Концепция).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1270"/>
        </w:tabs>
        <w:spacing w:before="0" w:after="0" w:line="322" w:lineRule="exact"/>
        <w:rPr>
          <w:sz w:val="24"/>
          <w:szCs w:val="24"/>
        </w:rPr>
      </w:pPr>
      <w:r w:rsidRPr="00F25B10">
        <w:rPr>
          <w:sz w:val="24"/>
          <w:szCs w:val="24"/>
        </w:rPr>
        <w:t>2.Рабочей группе Комитета  образования организовать разработку Положения о муниципальной системе оценке качества образования, необходимых нормативных документов по реализации Концепции.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1270"/>
        </w:tabs>
        <w:spacing w:before="0" w:after="633" w:line="322" w:lineRule="exact"/>
        <w:rPr>
          <w:sz w:val="24"/>
          <w:szCs w:val="24"/>
        </w:rPr>
      </w:pPr>
      <w:r w:rsidRPr="00F25B10">
        <w:rPr>
          <w:sz w:val="24"/>
          <w:szCs w:val="24"/>
        </w:rPr>
        <w:t>3.Контроль исполнения настоящего приказа оставляю за собой.</w:t>
      </w:r>
    </w:p>
    <w:p w:rsidR="00CF54A7" w:rsidRDefault="00CF54A7" w:rsidP="00CF54A7">
      <w:pPr>
        <w:pStyle w:val="20"/>
        <w:shd w:val="clear" w:color="auto" w:fill="auto"/>
        <w:tabs>
          <w:tab w:val="left" w:pos="1270"/>
        </w:tabs>
        <w:spacing w:before="0" w:after="633" w:line="240" w:lineRule="auto"/>
        <w:jc w:val="left"/>
        <w:rPr>
          <w:sz w:val="24"/>
          <w:szCs w:val="24"/>
        </w:rPr>
      </w:pPr>
      <w:r w:rsidRPr="00F25B10">
        <w:rPr>
          <w:sz w:val="24"/>
          <w:szCs w:val="24"/>
        </w:rPr>
        <w:t xml:space="preserve">Председатель Комитета администрации  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1270"/>
        </w:tabs>
        <w:spacing w:before="0" w:after="633" w:line="240" w:lineRule="auto"/>
        <w:jc w:val="left"/>
        <w:rPr>
          <w:sz w:val="24"/>
          <w:szCs w:val="24"/>
        </w:rPr>
      </w:pPr>
      <w:r w:rsidRPr="00F25B10">
        <w:rPr>
          <w:sz w:val="24"/>
          <w:szCs w:val="24"/>
        </w:rPr>
        <w:t xml:space="preserve"> муниципального района «Акшинский район»               </w:t>
      </w:r>
      <w:r>
        <w:rPr>
          <w:sz w:val="24"/>
          <w:szCs w:val="24"/>
        </w:rPr>
        <w:t xml:space="preserve">                     </w:t>
      </w:r>
      <w:r w:rsidRPr="00F25B10">
        <w:rPr>
          <w:sz w:val="24"/>
          <w:szCs w:val="24"/>
        </w:rPr>
        <w:t xml:space="preserve">               А.С. Морозова</w:t>
      </w: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</w:p>
    <w:p w:rsidR="00CF54A7" w:rsidRPr="00F25B10" w:rsidRDefault="00CF54A7" w:rsidP="00CF54A7">
      <w:pPr>
        <w:pStyle w:val="32"/>
        <w:shd w:val="clear" w:color="auto" w:fill="auto"/>
        <w:ind w:firstLine="0"/>
        <w:rPr>
          <w:sz w:val="24"/>
          <w:szCs w:val="24"/>
        </w:rPr>
      </w:pPr>
      <w:r w:rsidRPr="00F25B10">
        <w:rPr>
          <w:sz w:val="24"/>
          <w:szCs w:val="24"/>
        </w:rPr>
        <w:lastRenderedPageBreak/>
        <w:t>Приложение</w:t>
      </w:r>
    </w:p>
    <w:p w:rsidR="00CF54A7" w:rsidRPr="00F25B10" w:rsidRDefault="00CF54A7" w:rsidP="00CF54A7">
      <w:pPr>
        <w:pStyle w:val="32"/>
        <w:shd w:val="clear" w:color="auto" w:fill="auto"/>
        <w:tabs>
          <w:tab w:val="left" w:leader="underscore" w:pos="5726"/>
          <w:tab w:val="left" w:leader="underscore" w:pos="7541"/>
          <w:tab w:val="left" w:leader="underscore" w:pos="9413"/>
        </w:tabs>
        <w:spacing w:after="509"/>
        <w:ind w:left="4840"/>
        <w:rPr>
          <w:sz w:val="24"/>
          <w:szCs w:val="24"/>
        </w:rPr>
      </w:pPr>
      <w:r w:rsidRPr="00F25B10">
        <w:rPr>
          <w:sz w:val="24"/>
          <w:szCs w:val="24"/>
        </w:rPr>
        <w:t>к приказу Комитета образования                           от «16.07.2021 года   №42</w:t>
      </w:r>
    </w:p>
    <w:p w:rsidR="00CF54A7" w:rsidRPr="00F25B10" w:rsidRDefault="00CF54A7" w:rsidP="00CF54A7">
      <w:pPr>
        <w:pStyle w:val="3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4"/>
          <w:szCs w:val="24"/>
        </w:rPr>
      </w:pPr>
      <w:bookmarkStart w:id="2" w:name="bookmark4"/>
      <w:r w:rsidRPr="00F25B10">
        <w:rPr>
          <w:sz w:val="24"/>
          <w:szCs w:val="24"/>
        </w:rPr>
        <w:t>Концепция</w:t>
      </w:r>
      <w:bookmarkEnd w:id="2"/>
    </w:p>
    <w:p w:rsidR="00CF54A7" w:rsidRPr="00F25B10" w:rsidRDefault="00CF54A7" w:rsidP="00CF54A7">
      <w:pPr>
        <w:pStyle w:val="40"/>
        <w:shd w:val="clear" w:color="auto" w:fill="auto"/>
        <w:ind w:firstLine="900"/>
        <w:jc w:val="center"/>
        <w:rPr>
          <w:sz w:val="24"/>
          <w:szCs w:val="24"/>
        </w:rPr>
      </w:pPr>
      <w:r w:rsidRPr="00F25B10">
        <w:rPr>
          <w:sz w:val="24"/>
          <w:szCs w:val="24"/>
        </w:rPr>
        <w:t>муниципальной системы управления качеством образования</w:t>
      </w:r>
    </w:p>
    <w:p w:rsidR="00CF54A7" w:rsidRPr="00F25B10" w:rsidRDefault="00CF54A7" w:rsidP="00CF54A7">
      <w:pPr>
        <w:pStyle w:val="30"/>
        <w:keepNext/>
        <w:keepLines/>
        <w:shd w:val="clear" w:color="auto" w:fill="auto"/>
        <w:spacing w:before="0" w:after="333" w:line="322" w:lineRule="exact"/>
        <w:ind w:firstLine="0"/>
        <w:rPr>
          <w:sz w:val="24"/>
          <w:szCs w:val="24"/>
        </w:rPr>
      </w:pPr>
      <w:r w:rsidRPr="00F25B10">
        <w:rPr>
          <w:sz w:val="24"/>
          <w:szCs w:val="24"/>
        </w:rPr>
        <w:t xml:space="preserve">                         муниципального района «Акшинский район»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61"/>
        </w:tabs>
        <w:spacing w:before="0" w:after="294" w:line="280" w:lineRule="exact"/>
        <w:ind w:left="3400" w:firstLine="0"/>
        <w:rPr>
          <w:sz w:val="24"/>
          <w:szCs w:val="24"/>
        </w:rPr>
      </w:pPr>
      <w:bookmarkStart w:id="3" w:name="bookmark6"/>
      <w:r w:rsidRPr="00F25B10">
        <w:rPr>
          <w:sz w:val="24"/>
          <w:szCs w:val="24"/>
        </w:rPr>
        <w:t>Общие положения</w:t>
      </w:r>
      <w:bookmarkEnd w:id="3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Настоящая Концепция определяет цели, принципы, задачи и приоритетные направления развития муниципальной системы управления качеством образования муниципального района «Акшинский район</w:t>
      </w:r>
      <w:proofErr w:type="gramStart"/>
      <w:r w:rsidRPr="00F25B10">
        <w:rPr>
          <w:sz w:val="24"/>
          <w:szCs w:val="24"/>
        </w:rPr>
        <w:t>"З</w:t>
      </w:r>
      <w:proofErr w:type="gramEnd"/>
      <w:r w:rsidRPr="00F25B10">
        <w:rPr>
          <w:sz w:val="24"/>
          <w:szCs w:val="24"/>
        </w:rPr>
        <w:t>абайкальского края (далее - МСУКО), являющейся основой для принятия эффективных управленческих решений по повышению качества образования в регионе.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Концепция муниципальной системы управления качеством образования муниципального района (далее - Концепция) разработана с учетом положений нормативных правовых документов, регламентирующих процесс развития системы образования Российской Федерации и приоритетных подходов к формированию системы оценки качества образования: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5" w:line="280" w:lineRule="exact"/>
        <w:ind w:firstLine="900"/>
        <w:rPr>
          <w:sz w:val="24"/>
          <w:szCs w:val="24"/>
        </w:rPr>
      </w:pPr>
      <w:r w:rsidRPr="00F25B10">
        <w:rPr>
          <w:sz w:val="24"/>
          <w:szCs w:val="24"/>
        </w:rPr>
        <w:t>Конституции РФ от 12.12.1993 (с последующими изменениями);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6" w:lineRule="exact"/>
        <w:ind w:firstLine="900"/>
        <w:rPr>
          <w:sz w:val="24"/>
          <w:szCs w:val="24"/>
        </w:rPr>
      </w:pPr>
      <w:r w:rsidRPr="00F25B10">
        <w:rPr>
          <w:sz w:val="24"/>
          <w:szCs w:val="24"/>
        </w:rPr>
        <w:t>Федерального закона от 29.12.2012 № 273-ФЗ «Об образовании в Российской Федерации» (ред. от 27.12.2019);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6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6" w:lineRule="exact"/>
        <w:ind w:firstLine="900"/>
        <w:rPr>
          <w:sz w:val="24"/>
          <w:szCs w:val="24"/>
        </w:rPr>
      </w:pPr>
      <w:r w:rsidRPr="00F25B10">
        <w:rPr>
          <w:sz w:val="24"/>
          <w:szCs w:val="24"/>
        </w:rPr>
        <w:t>Указа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6" w:lineRule="exact"/>
        <w:ind w:firstLine="900"/>
        <w:rPr>
          <w:sz w:val="24"/>
          <w:szCs w:val="24"/>
        </w:rPr>
      </w:pPr>
      <w:r w:rsidRPr="00F25B10">
        <w:rPr>
          <w:sz w:val="24"/>
          <w:szCs w:val="24"/>
        </w:rPr>
        <w:t>Стратегии развития информационного общества в Российской Федерации (Указ Президента Российской Федерации 9 мая 2017 № Пр-203);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6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Послания Президента Российской Федерации В.В. Путина Федеральному Собранию Российской Федерации от 15.01.2020;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2" w:lineRule="exact"/>
        <w:ind w:firstLine="900"/>
        <w:rPr>
          <w:sz w:val="24"/>
          <w:szCs w:val="24"/>
        </w:rPr>
      </w:pPr>
      <w:proofErr w:type="gramStart"/>
      <w:r w:rsidRPr="00F25B10">
        <w:rPr>
          <w:sz w:val="24"/>
          <w:szCs w:val="24"/>
        </w:rPr>
        <w:t>Концепции общенациональной системы выявления и развития молодых талантов (утверждена Президентом Российской Федерации</w:t>
      </w:r>
      <w:proofErr w:type="gramEnd"/>
    </w:p>
    <w:p w:rsidR="00CF54A7" w:rsidRPr="00F25B10" w:rsidRDefault="00CF54A7" w:rsidP="00CF54A7">
      <w:pPr>
        <w:pStyle w:val="20"/>
        <w:numPr>
          <w:ilvl w:val="0"/>
          <w:numId w:val="3"/>
        </w:numPr>
        <w:shd w:val="clear" w:color="auto" w:fill="auto"/>
        <w:tabs>
          <w:tab w:val="left" w:pos="1412"/>
        </w:tabs>
        <w:spacing w:before="0" w:after="0" w:line="322" w:lineRule="exact"/>
        <w:rPr>
          <w:sz w:val="24"/>
          <w:szCs w:val="24"/>
        </w:rPr>
      </w:pPr>
      <w:proofErr w:type="gramStart"/>
      <w:r w:rsidRPr="00F25B10">
        <w:rPr>
          <w:sz w:val="24"/>
          <w:szCs w:val="24"/>
        </w:rPr>
        <w:t>№Пр-827);</w:t>
      </w:r>
      <w:proofErr w:type="gramEnd"/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2" w:lineRule="exact"/>
        <w:ind w:firstLine="900"/>
        <w:rPr>
          <w:sz w:val="24"/>
          <w:szCs w:val="24"/>
        </w:rPr>
      </w:pPr>
      <w:r w:rsidRPr="00F25B10">
        <w:rPr>
          <w:sz w:val="24"/>
          <w:szCs w:val="24"/>
        </w:rPr>
        <w:t xml:space="preserve">Постановления Правительства Российской Федерации </w:t>
      </w:r>
      <w:proofErr w:type="gramStart"/>
      <w:r w:rsidRPr="00F25B10">
        <w:rPr>
          <w:sz w:val="24"/>
          <w:szCs w:val="24"/>
        </w:rPr>
        <w:t>от</w:t>
      </w:r>
      <w:proofErr w:type="gramEnd"/>
    </w:p>
    <w:p w:rsidR="00CF54A7" w:rsidRPr="00F25B10" w:rsidRDefault="00CF54A7" w:rsidP="00CF54A7">
      <w:pPr>
        <w:pStyle w:val="20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22" w:lineRule="exact"/>
        <w:rPr>
          <w:sz w:val="24"/>
          <w:szCs w:val="24"/>
        </w:rPr>
      </w:pPr>
      <w:r w:rsidRPr="00F25B10">
        <w:rPr>
          <w:sz w:val="24"/>
          <w:szCs w:val="24"/>
        </w:rPr>
        <w:t xml:space="preserve">№ 897 (ред. от 24.06.2017) </w:t>
      </w:r>
      <w:r w:rsidRPr="00F25B10">
        <w:rPr>
          <w:rStyle w:val="21"/>
          <w:sz w:val="24"/>
          <w:szCs w:val="24"/>
        </w:rPr>
        <w:t>«О</w:t>
      </w:r>
      <w:r w:rsidRPr="00F25B10">
        <w:rPr>
          <w:sz w:val="24"/>
          <w:szCs w:val="24"/>
        </w:rPr>
        <w:t xml:space="preserve"> Национальном координационном совете по поддержке молодых талантов России» (вместе с «Положением о Национальном координационном совете по поддержке молодых талантов России»);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17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Ведомственной целевой программы «Качество образования» (приказ Федеральной службы по надзору в сфере образования и науки от 22 января 2019 №39);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F25B10">
          <w:rPr>
            <w:sz w:val="24"/>
            <w:szCs w:val="24"/>
          </w:rPr>
          <w:t>2008 г</w:t>
        </w:r>
      </w:smartTag>
      <w:r w:rsidRPr="00F25B10">
        <w:rPr>
          <w:sz w:val="24"/>
          <w:szCs w:val="24"/>
        </w:rPr>
        <w:t>. № 1662-р);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Стратегии инновационного развития Российской Федерации на период до </w:t>
      </w:r>
      <w:r w:rsidRPr="00F25B10">
        <w:rPr>
          <w:sz w:val="24"/>
          <w:szCs w:val="24"/>
        </w:rPr>
        <w:lastRenderedPageBreak/>
        <w:t xml:space="preserve">2020 года (распоряжение Правительства Российской Федерации от 8 декабря </w:t>
      </w:r>
      <w:smartTag w:uri="urn:schemas-microsoft-com:office:smarttags" w:element="metricconverter">
        <w:smartTagPr>
          <w:attr w:name="ProductID" w:val="2011 г"/>
        </w:smartTagPr>
        <w:r w:rsidRPr="00F25B10">
          <w:rPr>
            <w:sz w:val="24"/>
            <w:szCs w:val="24"/>
          </w:rPr>
          <w:t>2011 г</w:t>
        </w:r>
      </w:smartTag>
      <w:r w:rsidRPr="00F25B10">
        <w:rPr>
          <w:sz w:val="24"/>
          <w:szCs w:val="24"/>
        </w:rPr>
        <w:t>. № 2227-р);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Государственной программы Российской Федерации «Развитие образования» от 26 декабря </w:t>
      </w:r>
      <w:smartTag w:uri="urn:schemas-microsoft-com:office:smarttags" w:element="metricconverter">
        <w:smartTagPr>
          <w:attr w:name="ProductID" w:val="2017 г"/>
        </w:smartTagPr>
        <w:r w:rsidRPr="00F25B10">
          <w:rPr>
            <w:sz w:val="24"/>
            <w:szCs w:val="24"/>
          </w:rPr>
          <w:t>2017 г</w:t>
        </w:r>
      </w:smartTag>
      <w:r w:rsidRPr="00F25B10">
        <w:rPr>
          <w:sz w:val="24"/>
          <w:szCs w:val="24"/>
        </w:rPr>
        <w:t>. № 1642;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Приказа </w:t>
      </w:r>
      <w:proofErr w:type="spellStart"/>
      <w:r w:rsidRPr="00F25B10">
        <w:rPr>
          <w:sz w:val="24"/>
          <w:szCs w:val="24"/>
        </w:rPr>
        <w:t>Минобрнауки</w:t>
      </w:r>
      <w:proofErr w:type="spellEnd"/>
      <w:r w:rsidRPr="00F25B10">
        <w:rPr>
          <w:sz w:val="24"/>
          <w:szCs w:val="24"/>
        </w:rPr>
        <w:t xml:space="preserve"> России от 24.03.2012 № 413 «О порядке аттестации педагогических работников государственных и муниципальных образовательных организаций»;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  <w:tab w:val="right" w:pos="4552"/>
          <w:tab w:val="center" w:pos="5493"/>
          <w:tab w:val="right" w:pos="6779"/>
          <w:tab w:val="right" w:pos="7754"/>
          <w:tab w:val="right" w:pos="9395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Приказа</w:t>
      </w:r>
      <w:r w:rsidRPr="00F25B10">
        <w:rPr>
          <w:sz w:val="24"/>
          <w:szCs w:val="24"/>
        </w:rPr>
        <w:tab/>
        <w:t>Министерства</w:t>
      </w:r>
      <w:r w:rsidRPr="00F25B10">
        <w:rPr>
          <w:sz w:val="24"/>
          <w:szCs w:val="24"/>
        </w:rPr>
        <w:tab/>
        <w:t>образования</w:t>
      </w:r>
      <w:r w:rsidRPr="00F25B10">
        <w:rPr>
          <w:sz w:val="24"/>
          <w:szCs w:val="24"/>
        </w:rPr>
        <w:tab/>
        <w:t>и</w:t>
      </w:r>
      <w:r w:rsidRPr="00F25B10">
        <w:rPr>
          <w:sz w:val="24"/>
          <w:szCs w:val="24"/>
        </w:rPr>
        <w:tab/>
        <w:t>науки</w:t>
      </w:r>
      <w:r w:rsidRPr="00F25B10">
        <w:rPr>
          <w:sz w:val="24"/>
          <w:szCs w:val="24"/>
        </w:rPr>
        <w:tab/>
        <w:t>Российской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  <w:tab w:val="right" w:pos="4552"/>
          <w:tab w:val="center" w:pos="5493"/>
          <w:tab w:val="right" w:pos="6779"/>
          <w:tab w:val="right" w:pos="7754"/>
          <w:tab w:val="right" w:pos="9395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Приказа</w:t>
      </w:r>
      <w:r w:rsidRPr="00F25B10">
        <w:rPr>
          <w:sz w:val="24"/>
          <w:szCs w:val="24"/>
        </w:rPr>
        <w:tab/>
        <w:t>Министерства</w:t>
      </w:r>
      <w:r w:rsidRPr="00F25B10">
        <w:rPr>
          <w:sz w:val="24"/>
          <w:szCs w:val="24"/>
        </w:rPr>
        <w:tab/>
        <w:t>образования</w:t>
      </w:r>
      <w:r w:rsidRPr="00F25B10">
        <w:rPr>
          <w:sz w:val="24"/>
          <w:szCs w:val="24"/>
        </w:rPr>
        <w:tab/>
        <w:t>и</w:t>
      </w:r>
      <w:r w:rsidRPr="00F25B10">
        <w:rPr>
          <w:sz w:val="24"/>
          <w:szCs w:val="24"/>
        </w:rPr>
        <w:tab/>
        <w:t>науки</w:t>
      </w:r>
      <w:r w:rsidRPr="00F25B10">
        <w:rPr>
          <w:sz w:val="24"/>
          <w:szCs w:val="24"/>
        </w:rPr>
        <w:tab/>
        <w:t>Российской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4303"/>
        </w:tabs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Федерации от 17.12.2010 №</w:t>
      </w:r>
      <w:r w:rsidRPr="00F25B10">
        <w:rPr>
          <w:sz w:val="24"/>
          <w:szCs w:val="24"/>
        </w:rPr>
        <w:tab/>
        <w:t xml:space="preserve">1897 «Об утверждении </w:t>
      </w:r>
      <w:proofErr w:type="gramStart"/>
      <w:r w:rsidRPr="00F25B10">
        <w:rPr>
          <w:sz w:val="24"/>
          <w:szCs w:val="24"/>
        </w:rPr>
        <w:t>федерального</w:t>
      </w:r>
      <w:proofErr w:type="gramEnd"/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государственного образовательного стандарта основного общего образования» (с изменениями и дополнениями);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  <w:tab w:val="right" w:pos="4552"/>
          <w:tab w:val="center" w:pos="5493"/>
          <w:tab w:val="right" w:pos="6779"/>
          <w:tab w:val="right" w:pos="7754"/>
          <w:tab w:val="right" w:pos="9395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Приказа</w:t>
      </w:r>
      <w:r w:rsidRPr="00F25B10">
        <w:rPr>
          <w:sz w:val="24"/>
          <w:szCs w:val="24"/>
        </w:rPr>
        <w:tab/>
        <w:t>Министерства</w:t>
      </w:r>
      <w:r w:rsidRPr="00F25B10">
        <w:rPr>
          <w:sz w:val="24"/>
          <w:szCs w:val="24"/>
        </w:rPr>
        <w:tab/>
        <w:t>образования</w:t>
      </w:r>
      <w:r w:rsidRPr="00F25B10">
        <w:rPr>
          <w:sz w:val="24"/>
          <w:szCs w:val="24"/>
        </w:rPr>
        <w:tab/>
        <w:t>и</w:t>
      </w:r>
      <w:r w:rsidRPr="00F25B10">
        <w:rPr>
          <w:sz w:val="24"/>
          <w:szCs w:val="24"/>
        </w:rPr>
        <w:tab/>
        <w:t>науки</w:t>
      </w:r>
      <w:r w:rsidRPr="00F25B10">
        <w:rPr>
          <w:sz w:val="24"/>
          <w:szCs w:val="24"/>
        </w:rPr>
        <w:tab/>
        <w:t>Российской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3758"/>
          <w:tab w:val="left" w:pos="4303"/>
        </w:tabs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Федерации от 17.05.2012</w:t>
      </w:r>
      <w:r w:rsidRPr="00F25B10">
        <w:rPr>
          <w:sz w:val="24"/>
          <w:szCs w:val="24"/>
        </w:rPr>
        <w:tab/>
        <w:t>№</w:t>
      </w:r>
      <w:r w:rsidRPr="00F25B10">
        <w:rPr>
          <w:sz w:val="24"/>
          <w:szCs w:val="24"/>
        </w:rPr>
        <w:tab/>
        <w:t xml:space="preserve">413 «Об утверждении </w:t>
      </w:r>
      <w:proofErr w:type="gramStart"/>
      <w:r w:rsidRPr="00F25B10">
        <w:rPr>
          <w:sz w:val="24"/>
          <w:szCs w:val="24"/>
        </w:rPr>
        <w:t>федерального</w:t>
      </w:r>
      <w:proofErr w:type="gramEnd"/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государственного образовательного стандарта среднего общего образования» (с изменениями и дополнениями);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Распоряжения Правительства Российской Федерации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1949"/>
          <w:tab w:val="left" w:pos="2592"/>
        </w:tabs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от 31.12.2019</w:t>
      </w:r>
      <w:r w:rsidRPr="00F25B10">
        <w:rPr>
          <w:sz w:val="24"/>
          <w:szCs w:val="24"/>
        </w:rPr>
        <w:tab/>
        <w:t>№</w:t>
      </w:r>
      <w:r w:rsidRPr="00F25B10">
        <w:rPr>
          <w:sz w:val="24"/>
          <w:szCs w:val="24"/>
        </w:rPr>
        <w:tab/>
        <w:t>3273-р «Об утверждении основных принципов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Закона Забайкальского края «Об отдельных вопросах в сфере образования» от 11 июля 2013 </w:t>
      </w:r>
      <w:proofErr w:type="spellStart"/>
      <w:r w:rsidRPr="00F25B10">
        <w:rPr>
          <w:sz w:val="24"/>
          <w:szCs w:val="24"/>
        </w:rPr>
        <w:t>года№</w:t>
      </w:r>
      <w:proofErr w:type="spellEnd"/>
      <w:r w:rsidRPr="00F25B10">
        <w:rPr>
          <w:sz w:val="24"/>
          <w:szCs w:val="24"/>
        </w:rPr>
        <w:t xml:space="preserve"> 858-ЗЗК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постановления Правительства Забайкальского края от 24.04.2014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802"/>
        </w:tabs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г. №</w:t>
      </w:r>
      <w:r w:rsidRPr="00F25B10">
        <w:rPr>
          <w:sz w:val="24"/>
          <w:szCs w:val="24"/>
        </w:rPr>
        <w:tab/>
        <w:t>225 «Об утверждении Государственной программы «Развитие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образования Забайкальского края на 2014-2025 годы» (с последующими изменениями);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(утверждена приказом Министерства просвещения РФ и приказом Федеральной службы по надзору в сфере образования и науки от 06.05.2019 №590/219);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Указом Президента Российской Федерации В.В. Путина определены приоритетные цели в сфере образования: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1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во-первых, это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во-вторых,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Pr="00F25B10">
        <w:rPr>
          <w:sz w:val="24"/>
          <w:szCs w:val="24"/>
          <w:vertAlign w:val="superscript"/>
        </w:rPr>
        <w:footnoteReference w:id="1"/>
      </w:r>
      <w:r w:rsidRPr="00F25B10">
        <w:rPr>
          <w:sz w:val="24"/>
          <w:szCs w:val="24"/>
        </w:rPr>
        <w:t>.</w:t>
      </w:r>
    </w:p>
    <w:p w:rsidR="00CF54A7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Для достижения планируемых результатов необходимо решение ряда важных задач, одной из которых выступает «формирование востребованной системы оценки качества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25B10">
        <w:rPr>
          <w:sz w:val="24"/>
          <w:szCs w:val="24"/>
        </w:rPr>
        <w:t>образования и образовательных результатов»</w:t>
      </w:r>
      <w:r>
        <w:rPr>
          <w:sz w:val="24"/>
          <w:szCs w:val="24"/>
        </w:rPr>
        <w:t>.</w:t>
      </w:r>
    </w:p>
    <w:p w:rsidR="00CF54A7" w:rsidRPr="00F25B10" w:rsidRDefault="00CF54A7" w:rsidP="00CF54A7">
      <w:pPr>
        <w:pStyle w:val="20"/>
        <w:shd w:val="clear" w:color="auto" w:fill="auto"/>
        <w:spacing w:before="0" w:after="333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Разработка Концепции обусловлена необходимостью развития муниципальных механизмов управления качеством образования на основе совершенствования образовательной деятельности и системы оценки образовательных достижений обучающихся.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84"/>
        </w:tabs>
        <w:spacing w:before="0" w:after="337" w:line="280" w:lineRule="exact"/>
        <w:ind w:left="2340" w:firstLine="0"/>
        <w:rPr>
          <w:sz w:val="24"/>
          <w:szCs w:val="24"/>
        </w:rPr>
      </w:pPr>
      <w:bookmarkStart w:id="4" w:name="bookmark7"/>
      <w:r w:rsidRPr="00F25B10">
        <w:rPr>
          <w:sz w:val="24"/>
          <w:szCs w:val="24"/>
        </w:rPr>
        <w:t>Основные принципы и подходы МСУКО</w:t>
      </w:r>
      <w:bookmarkEnd w:id="4"/>
    </w:p>
    <w:p w:rsidR="00CF54A7" w:rsidRPr="00F25B10" w:rsidRDefault="00CF54A7" w:rsidP="00CF54A7">
      <w:pPr>
        <w:pStyle w:val="20"/>
        <w:shd w:val="clear" w:color="auto" w:fill="auto"/>
        <w:spacing w:before="0" w:after="0" w:line="280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В основу МСУКО положены следующие основные принципы: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 w:after="0" w:line="326" w:lineRule="exact"/>
        <w:ind w:firstLine="740"/>
        <w:rPr>
          <w:sz w:val="24"/>
          <w:szCs w:val="24"/>
        </w:rPr>
      </w:pPr>
      <w:proofErr w:type="spellStart"/>
      <w:r w:rsidRPr="00F25B10">
        <w:rPr>
          <w:sz w:val="24"/>
          <w:szCs w:val="24"/>
        </w:rPr>
        <w:t>поставимость</w:t>
      </w:r>
      <w:proofErr w:type="spellEnd"/>
      <w:r w:rsidRPr="00F25B10">
        <w:rPr>
          <w:sz w:val="24"/>
          <w:szCs w:val="24"/>
        </w:rPr>
        <w:t xml:space="preserve"> показателей и сравнимость данных, используемых для оценки качества образования;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прогнозируемость, позволяющая проектировать будущее состояние муниципальной системы образования;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согласованность и конструктивное взаимодействие муниципальных органов власти в сфере управления образованием, муниципальных органов управления образованием, образовательных организаций муниципального района «Акшинский район» при принятии управленческих решений, направленных на повышение качества образования, в соответствии с определенными полномочиями;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универсальный характер показателей, обеспечивающий применимость результатов оценочных мероприятий для управления качеством образования на  муниципальном и локальном уровнях;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информационной открытости и прозрачности процедур оценки качества образования в рамках действующего законодательства;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единства создаваемого пространства оценки качества образования и подходов на различных уровнях муниципальной системы образования, в вопросах реализации основных направлений оценивания (содержания, технологий, используемого инструментария);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применения стандартизированного и технологичного инструментария оценки;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сочетание государственного и общественного управления системой оценки качества образования на основе делегирования полномочий.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967"/>
        </w:tabs>
        <w:spacing w:before="0" w:after="300" w:line="322" w:lineRule="exact"/>
        <w:ind w:left="1600" w:firstLine="0"/>
        <w:rPr>
          <w:sz w:val="24"/>
          <w:szCs w:val="24"/>
        </w:rPr>
      </w:pPr>
      <w:bookmarkStart w:id="5" w:name="bookmark8"/>
      <w:r w:rsidRPr="00F25B10">
        <w:rPr>
          <w:sz w:val="24"/>
          <w:szCs w:val="24"/>
        </w:rPr>
        <w:t>Цель, задачи и направления реализации Концепции</w:t>
      </w:r>
      <w:bookmarkEnd w:id="5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Основная стратегическая цель МСУКО - повышение качества образования в муниципальном районе «Акшинский район», тактической целью является получение объективной и актуальной информации о состоянии качества образования на территории района, тенденциях его изменения и причинах, влияющих на его уровень.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Задачи и основные направления реализации Концепции: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развитие системы оценки качества подготовки </w:t>
      </w:r>
      <w:proofErr w:type="gramStart"/>
      <w:r w:rsidRPr="00F25B10">
        <w:rPr>
          <w:sz w:val="24"/>
          <w:szCs w:val="24"/>
        </w:rPr>
        <w:t>обучающихся</w:t>
      </w:r>
      <w:proofErr w:type="gramEnd"/>
      <w:r w:rsidRPr="00F25B10">
        <w:rPr>
          <w:sz w:val="24"/>
          <w:szCs w:val="24"/>
        </w:rPr>
        <w:t>, включающие международные, федеральные, региональные, муниципальные оценочные мероприятия;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31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 xml:space="preserve">- обеспечение </w:t>
      </w:r>
      <w:proofErr w:type="gramStart"/>
      <w:r w:rsidRPr="00F25B10">
        <w:rPr>
          <w:sz w:val="24"/>
          <w:szCs w:val="24"/>
        </w:rPr>
        <w:t>объективности процедур оценки качества образования</w:t>
      </w:r>
      <w:proofErr w:type="gramEnd"/>
      <w:r w:rsidRPr="00F25B10">
        <w:rPr>
          <w:sz w:val="24"/>
          <w:szCs w:val="24"/>
        </w:rPr>
        <w:t>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мониторинг эффективности деятельности руководителей образовательных </w:t>
      </w:r>
      <w:r w:rsidRPr="00F25B10">
        <w:rPr>
          <w:sz w:val="24"/>
          <w:szCs w:val="24"/>
        </w:rPr>
        <w:lastRenderedPageBreak/>
        <w:t>организаций муниципального района «Акшинский район»;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мониторинг качества повышения квалификации педагогов</w:t>
      </w:r>
      <w:proofErr w:type="gramStart"/>
      <w:r w:rsidRPr="00F25B10">
        <w:rPr>
          <w:sz w:val="24"/>
          <w:szCs w:val="24"/>
        </w:rPr>
        <w:t>; '</w:t>
      </w:r>
      <w:proofErr w:type="gramEnd"/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совершенствование методической работы;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17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организация работы со школами с низкими образовательными результатами;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280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совершенствование системы развития таланта;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643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развитие системы профориентации.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222"/>
        </w:tabs>
        <w:spacing w:before="0" w:after="0" w:line="643" w:lineRule="exact"/>
        <w:ind w:left="1860" w:firstLine="0"/>
        <w:rPr>
          <w:sz w:val="24"/>
          <w:szCs w:val="24"/>
        </w:rPr>
      </w:pPr>
      <w:bookmarkStart w:id="6" w:name="bookmark9"/>
      <w:r w:rsidRPr="00F25B10">
        <w:rPr>
          <w:sz w:val="24"/>
          <w:szCs w:val="24"/>
        </w:rPr>
        <w:t>Основные направления реализации Концепции</w:t>
      </w:r>
      <w:bookmarkEnd w:id="6"/>
    </w:p>
    <w:p w:rsidR="00CF54A7" w:rsidRPr="00F25B10" w:rsidRDefault="00CF54A7" w:rsidP="00CF54A7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643" w:lineRule="exact"/>
        <w:ind w:left="1020" w:firstLine="0"/>
        <w:rPr>
          <w:sz w:val="24"/>
          <w:szCs w:val="24"/>
        </w:rPr>
      </w:pPr>
      <w:bookmarkStart w:id="7" w:name="bookmark10"/>
      <w:r w:rsidRPr="00F25B10">
        <w:rPr>
          <w:sz w:val="24"/>
          <w:szCs w:val="24"/>
        </w:rPr>
        <w:t xml:space="preserve">Развитие системы оценки качества подготовки </w:t>
      </w:r>
      <w:proofErr w:type="gramStart"/>
      <w:r w:rsidRPr="00F25B10">
        <w:rPr>
          <w:sz w:val="24"/>
          <w:szCs w:val="24"/>
        </w:rPr>
        <w:t>обучающихся</w:t>
      </w:r>
      <w:bookmarkEnd w:id="7"/>
      <w:proofErr w:type="gramEnd"/>
    </w:p>
    <w:p w:rsidR="00CF54A7" w:rsidRPr="00F25B10" w:rsidRDefault="00CF54A7" w:rsidP="00CF54A7">
      <w:pPr>
        <w:pStyle w:val="20"/>
        <w:shd w:val="clear" w:color="auto" w:fill="auto"/>
        <w:tabs>
          <w:tab w:val="left" w:pos="1642"/>
          <w:tab w:val="left" w:pos="3931"/>
          <w:tab w:val="left" w:pos="6187"/>
        </w:tabs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Оценка качества подготовки обучающихся общеобразовательных организаций муниципального района «Акшинский район» реализуется посредством следующих процедур:</w:t>
      </w:r>
      <w:r w:rsidRPr="00F25B10">
        <w:rPr>
          <w:sz w:val="24"/>
          <w:szCs w:val="24"/>
        </w:rPr>
        <w:tab/>
        <w:t>международные</w:t>
      </w:r>
      <w:r w:rsidRPr="00F25B10">
        <w:rPr>
          <w:sz w:val="24"/>
          <w:szCs w:val="24"/>
        </w:rPr>
        <w:tab/>
        <w:t>сравнительные</w:t>
      </w:r>
      <w:r w:rsidRPr="00F25B10">
        <w:rPr>
          <w:sz w:val="24"/>
          <w:szCs w:val="24"/>
        </w:rPr>
        <w:tab/>
        <w:t>исследования качества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F25B10">
        <w:rPr>
          <w:sz w:val="24"/>
          <w:szCs w:val="24"/>
        </w:rPr>
        <w:t xml:space="preserve">образования </w:t>
      </w:r>
      <w:r w:rsidRPr="00F25B10">
        <w:rPr>
          <w:sz w:val="24"/>
          <w:szCs w:val="24"/>
          <w:lang w:eastAsia="en-US"/>
        </w:rPr>
        <w:t>(</w:t>
      </w:r>
      <w:r w:rsidRPr="00F25B10">
        <w:rPr>
          <w:sz w:val="24"/>
          <w:szCs w:val="24"/>
          <w:lang w:val="en-US" w:eastAsia="en-US"/>
        </w:rPr>
        <w:t>TIMSS</w:t>
      </w:r>
      <w:r w:rsidRPr="00F25B10">
        <w:rPr>
          <w:sz w:val="24"/>
          <w:szCs w:val="24"/>
          <w:lang w:eastAsia="en-US"/>
        </w:rPr>
        <w:t xml:space="preserve">, </w:t>
      </w:r>
      <w:r w:rsidRPr="00F25B10">
        <w:rPr>
          <w:sz w:val="24"/>
          <w:szCs w:val="24"/>
          <w:lang w:val="en-US" w:eastAsia="en-US"/>
        </w:rPr>
        <w:t>PISA</w:t>
      </w:r>
      <w:r w:rsidRPr="00F25B10">
        <w:rPr>
          <w:sz w:val="24"/>
          <w:szCs w:val="24"/>
          <w:lang w:eastAsia="en-US"/>
        </w:rPr>
        <w:t xml:space="preserve">, </w:t>
      </w:r>
      <w:r w:rsidRPr="00F25B10">
        <w:rPr>
          <w:sz w:val="24"/>
          <w:szCs w:val="24"/>
          <w:lang w:val="en-US" w:eastAsia="en-US"/>
        </w:rPr>
        <w:t>PIRLS</w:t>
      </w:r>
      <w:r w:rsidRPr="00F25B10">
        <w:rPr>
          <w:sz w:val="24"/>
          <w:szCs w:val="24"/>
          <w:lang w:eastAsia="en-US"/>
        </w:rPr>
        <w:t xml:space="preserve">), </w:t>
      </w:r>
      <w:r w:rsidRPr="00F25B10">
        <w:rPr>
          <w:sz w:val="24"/>
          <w:szCs w:val="24"/>
        </w:rPr>
        <w:t>федеральные оценочные процедуры (ГИА-9, ГИА-11, НИКО, ВПР), региональные диагностические процедуры (РДП), федеральный государственный контроль качества образования (ФГККО), независимые оценочные процедуры (НОКО), мониторинги и исследования на уровне муниципалитета и образовательной организации.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Система оценки качества подготовки обучающихся призвана обеспечить участников образовательных отношений и общества в целом объективной достоверной информацией о качестве общего образования, состояния системы образования на различных уровнях и тенденциях ее развития для формирования информационной системы управления качеством образования муниципального района «Акшинский район»</w:t>
      </w:r>
      <w:proofErr w:type="gramStart"/>
      <w:r w:rsidRPr="00F25B10">
        <w:rPr>
          <w:sz w:val="24"/>
          <w:szCs w:val="24"/>
        </w:rPr>
        <w:t xml:space="preserve"> .</w:t>
      </w:r>
      <w:proofErr w:type="gramEnd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Для этого необходимо: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сформировать нормативную базу для проведения муниципальных диагностических процедур;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содействовать развитию системы региональных исследований качества общего образования (включая федеральный сегмент), позволяющий оценивать качество образования, включая сбор контекстных данных;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использование регионального банка контрольно-измерительных материалов для проведения процедур оценки качества подготовки обучающихся на муниципальном уровне;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обеспечение мониторинга оценки качества подготовки обучающихся на основе федеральных и региональных информационных систем;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формирование механизмов привлечения общественности к оценке качества общего образования на  муниципальном и школьном уровнях;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проведение комплексного анализа результатов оценочных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9014"/>
        </w:tabs>
        <w:spacing w:before="0" w:after="0" w:line="322" w:lineRule="exact"/>
        <w:rPr>
          <w:sz w:val="24"/>
          <w:szCs w:val="24"/>
        </w:rPr>
      </w:pPr>
      <w:r w:rsidRPr="00F25B10">
        <w:rPr>
          <w:sz w:val="24"/>
          <w:szCs w:val="24"/>
        </w:rPr>
        <w:t>процедур МСОКО на основе кластерного подхода;</w:t>
      </w:r>
      <w:r w:rsidRPr="00F25B10">
        <w:rPr>
          <w:sz w:val="24"/>
          <w:szCs w:val="24"/>
        </w:rPr>
        <w:tab/>
        <w:t>,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обеспечение методического сопровождения деятельности общеобразовательных организаций на основе анализа результатов оценочных процедур МСОКО;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проведение анализа факторов, влияющих на качество образования;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337" w:line="280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информационного сопровождения.</w:t>
      </w:r>
    </w:p>
    <w:p w:rsidR="00CF54A7" w:rsidRPr="00F25B10" w:rsidRDefault="00CF54A7" w:rsidP="00CF54A7">
      <w:pPr>
        <w:pStyle w:val="40"/>
        <w:numPr>
          <w:ilvl w:val="0"/>
          <w:numId w:val="5"/>
        </w:numPr>
        <w:shd w:val="clear" w:color="auto" w:fill="auto"/>
        <w:tabs>
          <w:tab w:val="left" w:pos="1240"/>
        </w:tabs>
        <w:spacing w:line="280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lastRenderedPageBreak/>
        <w:t xml:space="preserve">Система </w:t>
      </w:r>
      <w:proofErr w:type="gramStart"/>
      <w:r w:rsidRPr="00F25B10">
        <w:rPr>
          <w:sz w:val="24"/>
          <w:szCs w:val="24"/>
        </w:rPr>
        <w:t>обеспечения объективности процедур оценки качества</w:t>
      </w:r>
      <w:proofErr w:type="gramEnd"/>
    </w:p>
    <w:p w:rsidR="00CF54A7" w:rsidRPr="00F25B10" w:rsidRDefault="00CF54A7" w:rsidP="00CF54A7">
      <w:pPr>
        <w:pStyle w:val="40"/>
        <w:shd w:val="clear" w:color="auto" w:fill="auto"/>
        <w:spacing w:after="309" w:line="280" w:lineRule="exact"/>
        <w:ind w:left="20"/>
        <w:rPr>
          <w:sz w:val="24"/>
          <w:szCs w:val="24"/>
        </w:rPr>
      </w:pPr>
      <w:r w:rsidRPr="00F25B10">
        <w:rPr>
          <w:sz w:val="24"/>
          <w:szCs w:val="24"/>
        </w:rPr>
        <w:t>образования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 xml:space="preserve">Система </w:t>
      </w:r>
      <w:proofErr w:type="gramStart"/>
      <w:r w:rsidRPr="00F25B10">
        <w:rPr>
          <w:sz w:val="24"/>
          <w:szCs w:val="24"/>
        </w:rPr>
        <w:t>обеспечения объективности процедур оценки качества образования</w:t>
      </w:r>
      <w:proofErr w:type="gramEnd"/>
      <w:r w:rsidRPr="00F25B10">
        <w:rPr>
          <w:sz w:val="24"/>
          <w:szCs w:val="24"/>
        </w:rPr>
        <w:t xml:space="preserve"> направлена на: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обеспечение объективности оценки образовательных результатов в рамках конкретной оценочной процедуры;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17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выявление образовательных организаций с необъективными результатами и профилактическая работа с ними;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 xml:space="preserve">Предполагается создание </w:t>
      </w:r>
      <w:proofErr w:type="gramStart"/>
      <w:r w:rsidRPr="00F25B10">
        <w:rPr>
          <w:sz w:val="24"/>
          <w:szCs w:val="24"/>
        </w:rPr>
        <w:t>системы обеспечения объективности процедур оценки</w:t>
      </w:r>
      <w:proofErr w:type="gramEnd"/>
      <w:r w:rsidRPr="00F25B10">
        <w:rPr>
          <w:sz w:val="24"/>
          <w:szCs w:val="24"/>
        </w:rPr>
        <w:t xml:space="preserve"> как инструмента повышения качества образования.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 xml:space="preserve">Оценка качества образования и определение степени достоверности осуществляется в ходе процедур государственной итоговой аттестации школьников, завершивших </w:t>
      </w:r>
      <w:proofErr w:type="gramStart"/>
      <w:r w:rsidRPr="00F25B10">
        <w:rPr>
          <w:sz w:val="24"/>
          <w:szCs w:val="24"/>
        </w:rPr>
        <w:t>обучение по программам</w:t>
      </w:r>
      <w:proofErr w:type="gramEnd"/>
      <w:r w:rsidRPr="00F25B10">
        <w:rPr>
          <w:sz w:val="24"/>
          <w:szCs w:val="24"/>
        </w:rPr>
        <w:t xml:space="preserve"> основного и среднего общего образования (ГИА-9, ГИА-11), Всероссийских проверочных работ (ВПР), международных, федеральных, национальных, региональных и муниципальных исследований качества образования.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Мониторинг результативности обучения на основе вышеотмеченных процедур и соотнесения с текущими результатами обучающихся позволит определить уровень достоверности оценки. Полученные результаты выявят группу образовательных организаций, имеющих признаки необъективности.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 xml:space="preserve">Существенной частью муниципальной системы </w:t>
      </w:r>
      <w:proofErr w:type="gramStart"/>
      <w:r w:rsidRPr="00F25B10">
        <w:rPr>
          <w:sz w:val="24"/>
          <w:szCs w:val="24"/>
        </w:rPr>
        <w:t>обеспечения объективности процедур оценки качества образования</w:t>
      </w:r>
      <w:proofErr w:type="gramEnd"/>
      <w:r w:rsidRPr="00F25B10">
        <w:rPr>
          <w:sz w:val="24"/>
          <w:szCs w:val="24"/>
        </w:rPr>
        <w:t xml:space="preserve"> должны стать </w:t>
      </w:r>
      <w:proofErr w:type="spellStart"/>
      <w:r w:rsidRPr="00F25B10">
        <w:rPr>
          <w:sz w:val="24"/>
          <w:szCs w:val="24"/>
        </w:rPr>
        <w:t>внутришкольные</w:t>
      </w:r>
      <w:proofErr w:type="spellEnd"/>
      <w:r w:rsidRPr="00F25B10">
        <w:rPr>
          <w:sz w:val="24"/>
          <w:szCs w:val="24"/>
        </w:rPr>
        <w:t xml:space="preserve"> системы обеспечения объективности оценок обучающихся.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Элементами таких систем являются: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31" w:lineRule="exact"/>
        <w:ind w:left="880"/>
        <w:rPr>
          <w:sz w:val="24"/>
          <w:szCs w:val="24"/>
        </w:rPr>
      </w:pPr>
      <w:r w:rsidRPr="00F25B10">
        <w:rPr>
          <w:sz w:val="24"/>
          <w:szCs w:val="24"/>
        </w:rPr>
        <w:t>положение о внутренней системе оценки качества подготовки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9014"/>
        </w:tabs>
        <w:spacing w:before="0" w:after="0" w:line="331" w:lineRule="exact"/>
        <w:rPr>
          <w:sz w:val="24"/>
          <w:szCs w:val="24"/>
        </w:rPr>
      </w:pPr>
      <w:r w:rsidRPr="00F25B10">
        <w:rPr>
          <w:sz w:val="24"/>
          <w:szCs w:val="24"/>
        </w:rPr>
        <w:t>обучающихся;</w:t>
      </w:r>
      <w:r w:rsidRPr="00F25B10">
        <w:rPr>
          <w:sz w:val="24"/>
          <w:szCs w:val="24"/>
        </w:rPr>
        <w:tab/>
        <w:t>*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31" w:lineRule="exact"/>
        <w:ind w:left="880"/>
        <w:rPr>
          <w:sz w:val="24"/>
          <w:szCs w:val="24"/>
        </w:rPr>
      </w:pPr>
      <w:r w:rsidRPr="00F25B10">
        <w:rPr>
          <w:sz w:val="24"/>
          <w:szCs w:val="24"/>
        </w:rPr>
        <w:t>система регулярных независимых оценочных процедур;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31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принятие в образовательной организации критериев текущего и итогового контроля;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31" w:lineRule="exact"/>
        <w:ind w:left="880"/>
        <w:rPr>
          <w:sz w:val="24"/>
          <w:szCs w:val="24"/>
        </w:rPr>
      </w:pPr>
      <w:r w:rsidRPr="00F25B10">
        <w:rPr>
          <w:sz w:val="24"/>
          <w:szCs w:val="24"/>
        </w:rPr>
        <w:t>непрерывное повышение квалификации учителей;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31" w:lineRule="exact"/>
        <w:ind w:firstLine="880"/>
        <w:jc w:val="left"/>
        <w:rPr>
          <w:sz w:val="24"/>
          <w:szCs w:val="24"/>
        </w:rPr>
      </w:pPr>
      <w:r w:rsidRPr="00F25B10">
        <w:rPr>
          <w:sz w:val="24"/>
          <w:szCs w:val="24"/>
        </w:rPr>
        <w:t>систематическая аналитическая и экспертная работа учителей по результатам оценочных процедур;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31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информационного сопровождения.</w:t>
      </w:r>
    </w:p>
    <w:p w:rsidR="00CF54A7" w:rsidRPr="00F25B10" w:rsidRDefault="00CF54A7" w:rsidP="00CF54A7">
      <w:pPr>
        <w:pStyle w:val="20"/>
        <w:shd w:val="clear" w:color="auto" w:fill="auto"/>
        <w:spacing w:before="0" w:after="304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В итоге должна быть разработана система мер, документов, инструментов МСУКО и соответствующих управленческих решений, направленных на формирование устойчивых ориентиров у участников образовательных отношений в совершенствовании образовательной деятельности и улучшении ее результатов, на выработку согласованных действий на всех уровнях управления образованием.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617"/>
        </w:tabs>
        <w:spacing w:before="0" w:after="300" w:line="317" w:lineRule="exact"/>
        <w:ind w:left="2780"/>
        <w:jc w:val="left"/>
        <w:rPr>
          <w:sz w:val="24"/>
          <w:szCs w:val="24"/>
        </w:rPr>
      </w:pPr>
      <w:bookmarkStart w:id="8" w:name="bookmark11"/>
      <w:r w:rsidRPr="00F25B10">
        <w:rPr>
          <w:sz w:val="24"/>
          <w:szCs w:val="24"/>
        </w:rPr>
        <w:t>Мониторинг эффективности деятельности руководителей образовательных организаций</w:t>
      </w:r>
      <w:bookmarkEnd w:id="8"/>
    </w:p>
    <w:p w:rsidR="00CF54A7" w:rsidRPr="00F25B10" w:rsidRDefault="00CF54A7" w:rsidP="00CF54A7">
      <w:pPr>
        <w:pStyle w:val="20"/>
        <w:shd w:val="clear" w:color="auto" w:fill="auto"/>
        <w:spacing w:before="0" w:after="0" w:line="317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 xml:space="preserve">Мониторинг эффективности деятельности руководителей образовательных </w:t>
      </w:r>
      <w:r w:rsidRPr="00F25B10">
        <w:rPr>
          <w:sz w:val="24"/>
          <w:szCs w:val="24"/>
        </w:rPr>
        <w:lastRenderedPageBreak/>
        <w:t>организаций проводится с целью развития системы аттестации руководителей образовательных организаций, формирования кадрового резерва и обеспечения подготовки высококвалифицированных управленческих кадров для системы образования муниципального района «Акшинский район» Забайкальского края.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17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Для этого необходимо: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  <w:tab w:val="left" w:pos="3256"/>
          <w:tab w:val="left" w:pos="7763"/>
        </w:tabs>
        <w:spacing w:before="0" w:after="0" w:line="331" w:lineRule="exact"/>
        <w:ind w:left="880"/>
        <w:rPr>
          <w:sz w:val="24"/>
          <w:szCs w:val="24"/>
        </w:rPr>
      </w:pPr>
      <w:r w:rsidRPr="00F25B10">
        <w:rPr>
          <w:sz w:val="24"/>
          <w:szCs w:val="24"/>
        </w:rPr>
        <w:t>разработка</w:t>
      </w:r>
      <w:r w:rsidRPr="00F25B10">
        <w:rPr>
          <w:sz w:val="24"/>
          <w:szCs w:val="24"/>
        </w:rPr>
        <w:tab/>
        <w:t>показателей эффективности</w:t>
      </w:r>
      <w:r w:rsidRPr="00F25B10">
        <w:rPr>
          <w:sz w:val="24"/>
          <w:szCs w:val="24"/>
        </w:rPr>
        <w:tab/>
        <w:t>деятельности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31" w:lineRule="exact"/>
        <w:rPr>
          <w:sz w:val="24"/>
          <w:szCs w:val="24"/>
        </w:rPr>
      </w:pPr>
      <w:r w:rsidRPr="00F25B10">
        <w:rPr>
          <w:sz w:val="24"/>
          <w:szCs w:val="24"/>
        </w:rPr>
        <w:t>руководителей образовательных организаций;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31" w:lineRule="exact"/>
        <w:ind w:firstLine="880"/>
        <w:jc w:val="left"/>
        <w:rPr>
          <w:sz w:val="24"/>
          <w:szCs w:val="24"/>
        </w:rPr>
      </w:pPr>
      <w:r w:rsidRPr="00F25B10">
        <w:rPr>
          <w:sz w:val="24"/>
          <w:szCs w:val="24"/>
        </w:rPr>
        <w:t>проведение оценки руководителей с целью выявления эффективных (неэффективных) руководителей;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  <w:tab w:val="left" w:pos="5090"/>
        </w:tabs>
        <w:spacing w:before="0" w:after="0" w:line="331" w:lineRule="exact"/>
        <w:ind w:left="880"/>
        <w:rPr>
          <w:sz w:val="24"/>
          <w:szCs w:val="24"/>
        </w:rPr>
      </w:pPr>
      <w:r w:rsidRPr="00F25B10">
        <w:rPr>
          <w:sz w:val="24"/>
          <w:szCs w:val="24"/>
        </w:rPr>
        <w:t>организация конкурса</w:t>
      </w:r>
      <w:r w:rsidRPr="00F25B10">
        <w:rPr>
          <w:sz w:val="24"/>
          <w:szCs w:val="24"/>
        </w:rPr>
        <w:tab/>
        <w:t>профессионального мастерства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31" w:lineRule="exact"/>
        <w:rPr>
          <w:sz w:val="24"/>
          <w:szCs w:val="24"/>
        </w:rPr>
      </w:pPr>
      <w:r w:rsidRPr="00F25B10">
        <w:rPr>
          <w:sz w:val="24"/>
          <w:szCs w:val="24"/>
        </w:rPr>
        <w:t>управленческих кадров;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31" w:lineRule="exact"/>
        <w:ind w:left="880"/>
        <w:rPr>
          <w:sz w:val="24"/>
          <w:szCs w:val="24"/>
        </w:rPr>
      </w:pPr>
      <w:r w:rsidRPr="00F25B10">
        <w:rPr>
          <w:sz w:val="24"/>
          <w:szCs w:val="24"/>
        </w:rPr>
        <w:t>создание банка кадрового резерва;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22" w:lineRule="exact"/>
        <w:ind w:firstLine="880"/>
        <w:jc w:val="left"/>
        <w:rPr>
          <w:sz w:val="24"/>
          <w:szCs w:val="24"/>
        </w:rPr>
      </w:pPr>
      <w:r w:rsidRPr="00F25B10">
        <w:rPr>
          <w:sz w:val="24"/>
          <w:szCs w:val="24"/>
        </w:rPr>
        <w:t>выстраивание системы методической помощи, включая адресные образовательные программы повышения квалификации;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342" w:line="280" w:lineRule="exact"/>
        <w:ind w:left="88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информационного сопровождения.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472"/>
        </w:tabs>
        <w:spacing w:before="0" w:after="0" w:line="280" w:lineRule="exact"/>
        <w:ind w:left="1080" w:firstLine="0"/>
        <w:rPr>
          <w:sz w:val="24"/>
          <w:szCs w:val="24"/>
        </w:rPr>
      </w:pPr>
      <w:bookmarkStart w:id="9" w:name="bookmark12"/>
      <w:r w:rsidRPr="00F25B10">
        <w:rPr>
          <w:sz w:val="24"/>
          <w:szCs w:val="24"/>
        </w:rPr>
        <w:t>Мониторинг качества повышения квалификации педагогов</w:t>
      </w:r>
      <w:bookmarkEnd w:id="9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Обновление профессиональных компетенций и повышение уровня профессионального мастерства педагогических работников требует создания условий для непрерывной актуализации и расширения их профессиональных знаний путем формирования комплексной системы профессиональной оценки, помощи и поддержки.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Создание единой системы оценки профессиональных дефицитов и выявление индивидуальных затруднений педагогических работников требует совершенствования системы повышения квалификации. Она должна стать более мобильной, гибкой, адресной, лучше отвечать запросам педагогов и образовательных организаций.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Для этого необходимо: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Использование регионального банка контрольно-измерительных материалов для оценки профессиональных компетенций педагогов;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проведение диагностики профессиональных компетенций педагогических работников;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создание единой информационной системы данных о профессиональных дефицитах педагогов;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использование региональных и муниципальных показателей </w:t>
      </w:r>
      <w:proofErr w:type="gramStart"/>
      <w:r w:rsidRPr="00F25B10">
        <w:rPr>
          <w:sz w:val="24"/>
          <w:szCs w:val="24"/>
        </w:rPr>
        <w:t>мониторинга системы повышения квалификации педагогических работников</w:t>
      </w:r>
      <w:proofErr w:type="gramEnd"/>
      <w:r w:rsidRPr="00F25B10">
        <w:rPr>
          <w:sz w:val="24"/>
          <w:szCs w:val="24"/>
        </w:rPr>
        <w:t xml:space="preserve"> с целью оценки ее эффективности;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проведение мониторинга повышения квалификации педагогических работников;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формирование муниципального реестра программ повышения квалификации педагогов, включая адресные программы, прошедшие экспертизу;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информационного сопровождения.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552"/>
        </w:tabs>
        <w:spacing w:before="0" w:after="244" w:line="280" w:lineRule="exact"/>
        <w:ind w:left="2220" w:firstLine="0"/>
        <w:rPr>
          <w:sz w:val="24"/>
          <w:szCs w:val="24"/>
        </w:rPr>
      </w:pPr>
      <w:bookmarkStart w:id="10" w:name="bookmark13"/>
      <w:r w:rsidRPr="00F25B10">
        <w:rPr>
          <w:sz w:val="24"/>
          <w:szCs w:val="24"/>
        </w:rPr>
        <w:t>Совершенствование методической работы</w:t>
      </w:r>
      <w:bookmarkEnd w:id="10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МСУКО включает оценку эффективности деятельности методических служб на  муниципальном уровне и уровне образовательной организации.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31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Для этого необходимо: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lastRenderedPageBreak/>
        <w:t>разработка и апробирование показателей результативности методической работы;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проведение регулярного мониторинга и анализа результативности системы методической работы и ее влияния на повышение качества образования;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организация работы муниципальных методических сообществ на основе сетевого взаимодействия и взаимных консультаций;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оказание адресной поддержки муниципальным методическим  объединениям, выявление и тиражирование лучших практик;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341" w:line="331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информационного сопровождения.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272"/>
        </w:tabs>
        <w:spacing w:before="0" w:after="0" w:line="280" w:lineRule="exact"/>
        <w:ind w:firstLine="880"/>
        <w:rPr>
          <w:sz w:val="24"/>
          <w:szCs w:val="24"/>
        </w:rPr>
      </w:pPr>
      <w:bookmarkStart w:id="11" w:name="bookmark14"/>
      <w:r w:rsidRPr="00F25B10">
        <w:rPr>
          <w:sz w:val="24"/>
          <w:szCs w:val="24"/>
        </w:rPr>
        <w:t xml:space="preserve">Организация работы со школами </w:t>
      </w:r>
      <w:proofErr w:type="gramStart"/>
      <w:r w:rsidRPr="00F25B10">
        <w:rPr>
          <w:sz w:val="24"/>
          <w:szCs w:val="24"/>
        </w:rPr>
        <w:t>с</w:t>
      </w:r>
      <w:proofErr w:type="gramEnd"/>
      <w:r w:rsidRPr="00F25B10">
        <w:rPr>
          <w:sz w:val="24"/>
          <w:szCs w:val="24"/>
        </w:rPr>
        <w:t xml:space="preserve"> низкими образовательными</w:t>
      </w:r>
      <w:bookmarkEnd w:id="11"/>
    </w:p>
    <w:p w:rsidR="00CF54A7" w:rsidRPr="00F25B10" w:rsidRDefault="00CF54A7" w:rsidP="00CF54A7">
      <w:pPr>
        <w:pStyle w:val="30"/>
        <w:keepNext/>
        <w:keepLines/>
        <w:shd w:val="clear" w:color="auto" w:fill="auto"/>
        <w:spacing w:before="0" w:after="249" w:line="280" w:lineRule="exact"/>
        <w:ind w:firstLine="0"/>
        <w:jc w:val="center"/>
        <w:rPr>
          <w:sz w:val="24"/>
          <w:szCs w:val="24"/>
        </w:rPr>
      </w:pPr>
      <w:bookmarkStart w:id="12" w:name="bookmark15"/>
      <w:r w:rsidRPr="00F25B10">
        <w:rPr>
          <w:sz w:val="24"/>
          <w:szCs w:val="24"/>
        </w:rPr>
        <w:t>результатами</w:t>
      </w:r>
      <w:bookmarkEnd w:id="12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 xml:space="preserve">Организация работы со школами с низкими образовательными результатами направлена на повышение качества </w:t>
      </w:r>
      <w:proofErr w:type="spellStart"/>
      <w:r w:rsidRPr="00F25B10">
        <w:rPr>
          <w:sz w:val="24"/>
          <w:szCs w:val="24"/>
        </w:rPr>
        <w:t>образовайия</w:t>
      </w:r>
      <w:proofErr w:type="spellEnd"/>
      <w:r w:rsidRPr="00F25B10">
        <w:rPr>
          <w:sz w:val="24"/>
          <w:szCs w:val="24"/>
        </w:rPr>
        <w:t xml:space="preserve"> в общеобразовательных организациях, работающих в неблагоприятных социальных условиях и имеющих низкие образовательные результаты.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Для этого необходимо: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совершенствование методики идентификации школ с низкими образовательными результатами;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развитие системы диагностики, направленной на выявление «проблемных зон» школ с низкими образовательными результатами;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организация научно-методического сопровождения школ с низкими образовательными результатами по итогам диагностических мероприятий;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создание условий для профессионального роста педагогов и руководителей школ с низкими образовательными результатами;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мониторинга динамики образовательных результатов, независимой оценки качества подготовки обучающихся школ с низкими образовательными результатами;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337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информационного сопровождения.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292"/>
        </w:tabs>
        <w:spacing w:before="0" w:after="244" w:line="280" w:lineRule="exact"/>
        <w:ind w:left="1900" w:firstLine="0"/>
        <w:rPr>
          <w:sz w:val="24"/>
          <w:szCs w:val="24"/>
        </w:rPr>
      </w:pPr>
      <w:bookmarkStart w:id="13" w:name="bookmark16"/>
      <w:r w:rsidRPr="00F25B10">
        <w:rPr>
          <w:sz w:val="24"/>
          <w:szCs w:val="24"/>
        </w:rPr>
        <w:t>Совершенствование системы развития таланта</w:t>
      </w:r>
      <w:bookmarkEnd w:id="13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Совершенствование системы развития таланта направлено на повышение эффективности процессов выявления и поддержки одаренных детей на  муниципальном уровне.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Для этого необходимо: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  <w:r w:rsidRPr="00F25B10">
        <w:rPr>
          <w:sz w:val="24"/>
          <w:szCs w:val="24"/>
        </w:rPr>
        <w:t xml:space="preserve">- совершенствование </w:t>
      </w:r>
      <w:proofErr w:type="gramStart"/>
      <w:r w:rsidRPr="00F25B10">
        <w:rPr>
          <w:sz w:val="24"/>
          <w:szCs w:val="24"/>
        </w:rPr>
        <w:t>методических подходов</w:t>
      </w:r>
      <w:proofErr w:type="gramEnd"/>
      <w:r w:rsidRPr="00F25B10">
        <w:rPr>
          <w:sz w:val="24"/>
          <w:szCs w:val="24"/>
        </w:rPr>
        <w:t xml:space="preserve"> к выявлению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талантливых детей;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0" w:line="326" w:lineRule="exact"/>
        <w:ind w:left="740" w:firstLine="700"/>
        <w:rPr>
          <w:sz w:val="24"/>
          <w:szCs w:val="24"/>
        </w:rPr>
      </w:pPr>
      <w:r w:rsidRPr="00F25B10">
        <w:rPr>
          <w:sz w:val="24"/>
          <w:szCs w:val="24"/>
        </w:rPr>
        <w:t>определение комплекса мер по сопровождению и поддержке талантливых детей;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0" w:line="326" w:lineRule="exact"/>
        <w:ind w:left="740" w:firstLine="700"/>
        <w:rPr>
          <w:sz w:val="24"/>
          <w:szCs w:val="24"/>
        </w:rPr>
      </w:pPr>
      <w:r w:rsidRPr="00F25B10">
        <w:rPr>
          <w:sz w:val="24"/>
          <w:szCs w:val="24"/>
        </w:rPr>
        <w:t>создание условий непрерывности, преемственности на всех уровнях образования и индивидуального подхода в обучении одаренных детей;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0" w:line="326" w:lineRule="exact"/>
        <w:ind w:left="740" w:firstLine="700"/>
        <w:rPr>
          <w:sz w:val="24"/>
          <w:szCs w:val="24"/>
        </w:rPr>
      </w:pPr>
      <w:r w:rsidRPr="00F25B10">
        <w:rPr>
          <w:sz w:val="24"/>
          <w:szCs w:val="24"/>
        </w:rPr>
        <w:t xml:space="preserve">повышение компетентности педагогических работников по вопросам обучения и психолого-педагогического сопровождения детей с повышенными </w:t>
      </w:r>
      <w:r w:rsidRPr="00F25B10">
        <w:rPr>
          <w:sz w:val="24"/>
          <w:szCs w:val="24"/>
        </w:rPr>
        <w:lastRenderedPageBreak/>
        <w:t>образовательными потребностями;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2155"/>
          <w:tab w:val="left" w:pos="4464"/>
          <w:tab w:val="right" w:pos="9387"/>
        </w:tabs>
        <w:spacing w:before="0" w:after="0" w:line="326" w:lineRule="exact"/>
        <w:ind w:left="740" w:firstLine="700"/>
        <w:rPr>
          <w:sz w:val="24"/>
          <w:szCs w:val="24"/>
        </w:rPr>
      </w:pPr>
      <w:r w:rsidRPr="00F25B10">
        <w:rPr>
          <w:sz w:val="24"/>
          <w:szCs w:val="24"/>
        </w:rPr>
        <w:t>внедрение</w:t>
      </w:r>
      <w:r w:rsidRPr="00F25B10">
        <w:rPr>
          <w:sz w:val="24"/>
          <w:szCs w:val="24"/>
        </w:rPr>
        <w:tab/>
        <w:t>механизмов</w:t>
      </w:r>
      <w:r w:rsidRPr="00F25B10">
        <w:rPr>
          <w:sz w:val="24"/>
          <w:szCs w:val="24"/>
        </w:rPr>
        <w:tab/>
      </w:r>
      <w:proofErr w:type="spellStart"/>
      <w:r w:rsidRPr="00F25B10">
        <w:rPr>
          <w:sz w:val="24"/>
          <w:szCs w:val="24"/>
        </w:rPr>
        <w:t>межведомственнрго</w:t>
      </w:r>
      <w:proofErr w:type="spellEnd"/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взаимодействия, способствующего росту потенциала одаренных детей;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2155"/>
        </w:tabs>
        <w:spacing w:before="0" w:after="332" w:line="280" w:lineRule="exact"/>
        <w:ind w:left="740" w:firstLine="70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информационного сопровождения.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041"/>
        </w:tabs>
        <w:spacing w:before="0" w:after="299" w:line="280" w:lineRule="exact"/>
        <w:ind w:left="2660" w:firstLine="0"/>
        <w:rPr>
          <w:sz w:val="24"/>
          <w:szCs w:val="24"/>
        </w:rPr>
      </w:pPr>
      <w:bookmarkStart w:id="14" w:name="bookmark17"/>
      <w:r w:rsidRPr="00F25B10">
        <w:rPr>
          <w:sz w:val="24"/>
          <w:szCs w:val="24"/>
        </w:rPr>
        <w:t>Развитие системы профориентации</w:t>
      </w:r>
      <w:bookmarkEnd w:id="14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 xml:space="preserve">Система профессиональной ориентации обучающихся выстраивается с учетом потребностей социально-экономического развития муниципального района «Акшинский район»  Включает меры по созданию широкого спектра возможностей для </w:t>
      </w:r>
      <w:proofErr w:type="spellStart"/>
      <w:r w:rsidRPr="00F25B10">
        <w:rPr>
          <w:sz w:val="24"/>
          <w:szCs w:val="24"/>
        </w:rPr>
        <w:t>самоопределейия</w:t>
      </w:r>
      <w:proofErr w:type="spellEnd"/>
      <w:r w:rsidRPr="00F25B10">
        <w:rPr>
          <w:sz w:val="24"/>
          <w:szCs w:val="24"/>
        </w:rPr>
        <w:t xml:space="preserve"> обучающихся в выборе профессии, по повышению их мотивации и реализуется на основе взаимодействия образовательных организаций, родителей (законных представителей) обучающихся, социальных партнеров.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Для этого необходимо: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9"/>
          <w:tab w:val="left" w:pos="4931"/>
          <w:tab w:val="right" w:pos="9387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совершенствование</w:t>
      </w:r>
      <w:r w:rsidRPr="00F25B10">
        <w:rPr>
          <w:sz w:val="24"/>
          <w:szCs w:val="24"/>
        </w:rPr>
        <w:tab/>
        <w:t>методологических</w:t>
      </w:r>
      <w:r w:rsidRPr="00F25B10">
        <w:rPr>
          <w:sz w:val="24"/>
          <w:szCs w:val="24"/>
        </w:rPr>
        <w:tab/>
        <w:t>подходов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6" w:lineRule="exact"/>
        <w:rPr>
          <w:sz w:val="24"/>
          <w:szCs w:val="24"/>
        </w:rPr>
      </w:pPr>
      <w:r w:rsidRPr="00F25B10">
        <w:rPr>
          <w:sz w:val="24"/>
          <w:szCs w:val="24"/>
        </w:rPr>
        <w:t>к функционированию муниципальной системы профориентации обучающихся с учетом потребностей рынка труда Забайкальского края;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повышение уровня профессиональной компетентности педагогов по вопросам профессиональной ориентации обучающихся;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мониторинга результатов работы системы профессиональной ориентации, включая изучение предпочтений обучающихся старших классов в выборе профессии, а также механизмов взаимодействия общеобразовательных организаций с организациями профессионального образования, предприятиями и учреждениями региона;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обеспечение методического сопровождения </w:t>
      </w:r>
      <w:proofErr w:type="spellStart"/>
      <w:r w:rsidRPr="00F25B10">
        <w:rPr>
          <w:sz w:val="24"/>
          <w:szCs w:val="24"/>
        </w:rPr>
        <w:t>профориентационной</w:t>
      </w:r>
      <w:proofErr w:type="spellEnd"/>
      <w:r w:rsidRPr="00F25B10">
        <w:rPr>
          <w:sz w:val="24"/>
          <w:szCs w:val="24"/>
        </w:rPr>
        <w:t xml:space="preserve"> работы по результатам мониторинга;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осуществление информационного сопровождения.</w:t>
      </w:r>
    </w:p>
    <w:p w:rsidR="00CF54A7" w:rsidRPr="00F25B10" w:rsidRDefault="00CF54A7" w:rsidP="00CF54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256"/>
        </w:tabs>
        <w:spacing w:before="0" w:after="299" w:line="280" w:lineRule="exact"/>
        <w:ind w:left="1880" w:firstLine="0"/>
        <w:rPr>
          <w:sz w:val="24"/>
          <w:szCs w:val="24"/>
        </w:rPr>
      </w:pPr>
      <w:bookmarkStart w:id="15" w:name="bookmark18"/>
      <w:r w:rsidRPr="00F25B10">
        <w:rPr>
          <w:sz w:val="24"/>
          <w:szCs w:val="24"/>
        </w:rPr>
        <w:t>Ожидаемые результаты реализации Концепции</w:t>
      </w:r>
      <w:bookmarkEnd w:id="15"/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Мероприятия «дорожных карт» по реализации основных направлений Концепции охватывают период 2020 - 2024 годы.</w:t>
      </w:r>
    </w:p>
    <w:p w:rsidR="00CF54A7" w:rsidRPr="00F25B10" w:rsidRDefault="00CF54A7" w:rsidP="00CF54A7">
      <w:pPr>
        <w:pStyle w:val="20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F25B10">
        <w:rPr>
          <w:sz w:val="24"/>
          <w:szCs w:val="24"/>
        </w:rPr>
        <w:t>Ожидаемые результаты:</w:t>
      </w:r>
    </w:p>
    <w:p w:rsidR="00CF54A7" w:rsidRPr="00F25B10" w:rsidRDefault="00CF54A7" w:rsidP="00CF54A7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before="0" w:after="0" w:line="336" w:lineRule="exact"/>
        <w:ind w:firstLine="760"/>
        <w:rPr>
          <w:sz w:val="24"/>
          <w:szCs w:val="24"/>
        </w:rPr>
      </w:pPr>
      <w:r w:rsidRPr="00F25B10">
        <w:rPr>
          <w:sz w:val="24"/>
          <w:szCs w:val="24"/>
        </w:rPr>
        <w:t>комплексное внедрение процедур оценки качества образования, включая: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3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 xml:space="preserve">оценку качества подготовки </w:t>
      </w:r>
      <w:proofErr w:type="gramStart"/>
      <w:r w:rsidRPr="00F25B10">
        <w:rPr>
          <w:sz w:val="24"/>
          <w:szCs w:val="24"/>
        </w:rPr>
        <w:t>обучающихся</w:t>
      </w:r>
      <w:proofErr w:type="gramEnd"/>
      <w:r w:rsidRPr="00F25B10">
        <w:rPr>
          <w:sz w:val="24"/>
          <w:szCs w:val="24"/>
        </w:rPr>
        <w:t>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36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оценку качества образовательной деятельности организаций;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привлечение экспертного сообщества к участию в различных формах профессиональной, профессионально-общественной и общественной оценки качества образования;</w:t>
      </w:r>
    </w:p>
    <w:p w:rsidR="00CF54A7" w:rsidRPr="00F25B10" w:rsidRDefault="00CF54A7" w:rsidP="00CF54A7">
      <w:pPr>
        <w:pStyle w:val="20"/>
        <w:numPr>
          <w:ilvl w:val="0"/>
          <w:numId w:val="6"/>
        </w:numPr>
        <w:shd w:val="clear" w:color="auto" w:fill="auto"/>
        <w:tabs>
          <w:tab w:val="left" w:pos="1412"/>
        </w:tabs>
        <w:spacing w:before="0" w:after="0" w:line="322" w:lineRule="exact"/>
        <w:ind w:firstLine="760"/>
        <w:rPr>
          <w:sz w:val="24"/>
          <w:szCs w:val="24"/>
        </w:rPr>
      </w:pPr>
      <w:r w:rsidRPr="00F25B10">
        <w:rPr>
          <w:sz w:val="24"/>
          <w:szCs w:val="24"/>
        </w:rPr>
        <w:t>повышение эффективности деятельности руководителей образовательных организаций;</w:t>
      </w:r>
    </w:p>
    <w:p w:rsidR="00CF54A7" w:rsidRPr="00F25B10" w:rsidRDefault="00CF54A7" w:rsidP="00CF54A7">
      <w:pPr>
        <w:pStyle w:val="20"/>
        <w:numPr>
          <w:ilvl w:val="0"/>
          <w:numId w:val="6"/>
        </w:numPr>
        <w:shd w:val="clear" w:color="auto" w:fill="auto"/>
        <w:tabs>
          <w:tab w:val="left" w:pos="1131"/>
        </w:tabs>
        <w:spacing w:before="0" w:after="0" w:line="322" w:lineRule="exact"/>
        <w:ind w:firstLine="760"/>
        <w:rPr>
          <w:sz w:val="24"/>
          <w:szCs w:val="24"/>
        </w:rPr>
      </w:pPr>
      <w:r w:rsidRPr="00F25B10">
        <w:rPr>
          <w:sz w:val="24"/>
          <w:szCs w:val="24"/>
        </w:rPr>
        <w:t>рост профессионального мастерства педагогов на основе развития системы повышения квалификации;</w:t>
      </w:r>
    </w:p>
    <w:p w:rsidR="00CF54A7" w:rsidRPr="00F25B10" w:rsidRDefault="00CF54A7" w:rsidP="00CF54A7">
      <w:pPr>
        <w:pStyle w:val="20"/>
        <w:numPr>
          <w:ilvl w:val="0"/>
          <w:numId w:val="6"/>
        </w:numPr>
        <w:shd w:val="clear" w:color="auto" w:fill="auto"/>
        <w:tabs>
          <w:tab w:val="left" w:pos="1176"/>
        </w:tabs>
        <w:spacing w:before="0" w:after="0" w:line="322" w:lineRule="exact"/>
        <w:ind w:firstLine="760"/>
        <w:rPr>
          <w:sz w:val="24"/>
          <w:szCs w:val="24"/>
        </w:rPr>
      </w:pPr>
      <w:r w:rsidRPr="00F25B10">
        <w:rPr>
          <w:sz w:val="24"/>
          <w:szCs w:val="24"/>
        </w:rPr>
        <w:t>обеспечение равенства образовательных возможностей и повышение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9019"/>
        </w:tabs>
        <w:spacing w:before="0" w:after="0" w:line="322" w:lineRule="exact"/>
        <w:rPr>
          <w:sz w:val="24"/>
          <w:szCs w:val="24"/>
        </w:rPr>
      </w:pPr>
      <w:r w:rsidRPr="00F25B10">
        <w:rPr>
          <w:sz w:val="24"/>
          <w:szCs w:val="24"/>
        </w:rPr>
        <w:t>качества образования в школах, работающих в неблагоприятных социальных условиях и показывающих низкие образовательные результаты;</w:t>
      </w:r>
      <w:r w:rsidRPr="00F25B10">
        <w:rPr>
          <w:sz w:val="24"/>
          <w:szCs w:val="24"/>
        </w:rPr>
        <w:tab/>
        <w:t>,</w:t>
      </w:r>
    </w:p>
    <w:p w:rsidR="00CF54A7" w:rsidRPr="00F25B10" w:rsidRDefault="00CF54A7" w:rsidP="00CF54A7">
      <w:pPr>
        <w:pStyle w:val="20"/>
        <w:numPr>
          <w:ilvl w:val="0"/>
          <w:numId w:val="6"/>
        </w:numPr>
        <w:shd w:val="clear" w:color="auto" w:fill="auto"/>
        <w:tabs>
          <w:tab w:val="left" w:pos="1176"/>
        </w:tabs>
        <w:spacing w:before="0" w:after="0" w:line="322" w:lineRule="exact"/>
        <w:ind w:firstLine="760"/>
        <w:rPr>
          <w:sz w:val="24"/>
          <w:szCs w:val="24"/>
        </w:rPr>
      </w:pPr>
      <w:r w:rsidRPr="00F25B10">
        <w:rPr>
          <w:sz w:val="24"/>
          <w:szCs w:val="24"/>
        </w:rPr>
        <w:t>формирование образовательной среды, способствующей: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lastRenderedPageBreak/>
        <w:t xml:space="preserve">самоопределению </w:t>
      </w:r>
      <w:proofErr w:type="gramStart"/>
      <w:r w:rsidRPr="00F25B10">
        <w:rPr>
          <w:sz w:val="24"/>
          <w:szCs w:val="24"/>
        </w:rPr>
        <w:t>обучающихся</w:t>
      </w:r>
      <w:proofErr w:type="gramEnd"/>
      <w:r w:rsidRPr="00F25B10">
        <w:rPr>
          <w:sz w:val="24"/>
          <w:szCs w:val="24"/>
        </w:rPr>
        <w:t xml:space="preserve"> в выборе профессии,</w:t>
      </w:r>
    </w:p>
    <w:p w:rsidR="00CF54A7" w:rsidRPr="00F25B10" w:rsidRDefault="00CF54A7" w:rsidP="00CF54A7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развитию таланта у детей;</w:t>
      </w:r>
    </w:p>
    <w:p w:rsidR="00CF54A7" w:rsidRPr="00F25B10" w:rsidRDefault="00CF54A7" w:rsidP="00CF54A7">
      <w:pPr>
        <w:pStyle w:val="20"/>
        <w:numPr>
          <w:ilvl w:val="0"/>
          <w:numId w:val="6"/>
        </w:numPr>
        <w:shd w:val="clear" w:color="auto" w:fill="auto"/>
        <w:tabs>
          <w:tab w:val="left" w:pos="1412"/>
        </w:tabs>
        <w:spacing w:before="0" w:after="0" w:line="322" w:lineRule="exact"/>
        <w:ind w:firstLine="880"/>
        <w:rPr>
          <w:sz w:val="24"/>
          <w:szCs w:val="24"/>
        </w:rPr>
      </w:pPr>
      <w:r w:rsidRPr="00F25B10">
        <w:rPr>
          <w:sz w:val="24"/>
          <w:szCs w:val="24"/>
        </w:rPr>
        <w:t>широкое применение эффективных средств информационного, методического и технического сопровождения процедур оценки качества образования на основе региональных информационных систем;</w:t>
      </w:r>
    </w:p>
    <w:p w:rsidR="00CF54A7" w:rsidRDefault="00CF54A7" w:rsidP="00CF54A7">
      <w:pPr>
        <w:pStyle w:val="20"/>
        <w:numPr>
          <w:ilvl w:val="0"/>
          <w:numId w:val="6"/>
        </w:numPr>
        <w:shd w:val="clear" w:color="auto" w:fill="auto"/>
        <w:tabs>
          <w:tab w:val="left" w:pos="1131"/>
        </w:tabs>
        <w:spacing w:before="0" w:after="0" w:line="322" w:lineRule="exact"/>
        <w:ind w:firstLine="760"/>
        <w:rPr>
          <w:sz w:val="24"/>
          <w:szCs w:val="24"/>
        </w:rPr>
      </w:pPr>
      <w:r w:rsidRPr="00F25B10">
        <w:rPr>
          <w:sz w:val="24"/>
          <w:szCs w:val="24"/>
        </w:rPr>
        <w:t>использование результатов МСУКО при принятии управленческих решений на всех уровнях управления системой образования муниципального района «Акшинский район» Забайкальского края.</w:t>
      </w:r>
    </w:p>
    <w:p w:rsidR="00CF54A7" w:rsidRPr="00F25B10" w:rsidRDefault="00CF54A7" w:rsidP="00CF54A7">
      <w:pPr>
        <w:pStyle w:val="20"/>
        <w:shd w:val="clear" w:color="auto" w:fill="auto"/>
        <w:tabs>
          <w:tab w:val="left" w:pos="1131"/>
        </w:tabs>
        <w:spacing w:before="0" w:after="0" w:line="322" w:lineRule="exact"/>
        <w:ind w:left="7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CF54A7" w:rsidRPr="00F25B10" w:rsidRDefault="00CF54A7" w:rsidP="00CF54A7"/>
    <w:p w:rsidR="00224CC0" w:rsidRDefault="00224CC0"/>
    <w:sectPr w:rsidR="00224CC0" w:rsidSect="00303475">
      <w:pgSz w:w="11900" w:h="16840"/>
      <w:pgMar w:top="1079" w:right="755" w:bottom="1177" w:left="17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44" w:rsidRDefault="00985744" w:rsidP="00CF54A7">
      <w:r>
        <w:separator/>
      </w:r>
    </w:p>
  </w:endnote>
  <w:endnote w:type="continuationSeparator" w:id="0">
    <w:p w:rsidR="00985744" w:rsidRDefault="00985744" w:rsidP="00CF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44" w:rsidRDefault="00985744" w:rsidP="00CF54A7">
      <w:r>
        <w:separator/>
      </w:r>
    </w:p>
  </w:footnote>
  <w:footnote w:type="continuationSeparator" w:id="0">
    <w:p w:rsidR="00985744" w:rsidRDefault="00985744" w:rsidP="00CF54A7">
      <w:r>
        <w:continuationSeparator/>
      </w:r>
    </w:p>
  </w:footnote>
  <w:footnote w:id="1">
    <w:p w:rsidR="00CF54A7" w:rsidRDefault="00CF54A7" w:rsidP="00CF54A7">
      <w:pPr>
        <w:pStyle w:val="a4"/>
        <w:shd w:val="clear" w:color="auto" w:fill="auto"/>
        <w:tabs>
          <w:tab w:val="left" w:pos="110"/>
        </w:tabs>
        <w:ind w:right="18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50E"/>
    <w:multiLevelType w:val="multilevel"/>
    <w:tmpl w:val="611A8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870224"/>
    <w:multiLevelType w:val="multilevel"/>
    <w:tmpl w:val="BEA2C3C8"/>
    <w:lvl w:ilvl="0">
      <w:start w:val="2012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CB4D3A"/>
    <w:multiLevelType w:val="multilevel"/>
    <w:tmpl w:val="E5FEE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3486734"/>
    <w:multiLevelType w:val="multilevel"/>
    <w:tmpl w:val="1A38293E"/>
    <w:lvl w:ilvl="0">
      <w:start w:val="2012"/>
      <w:numFmt w:val="decimal"/>
      <w:lvlText w:val="1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3F84AEA"/>
    <w:multiLevelType w:val="multilevel"/>
    <w:tmpl w:val="791454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382476"/>
    <w:multiLevelType w:val="multilevel"/>
    <w:tmpl w:val="F44A6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4A7"/>
    <w:rsid w:val="000412B2"/>
    <w:rsid w:val="00141556"/>
    <w:rsid w:val="00224CC0"/>
    <w:rsid w:val="005A2B55"/>
    <w:rsid w:val="00985744"/>
    <w:rsid w:val="00A126C4"/>
    <w:rsid w:val="00CF54A7"/>
    <w:rsid w:val="00E62489"/>
    <w:rsid w:val="00F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CF54A7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CF54A7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CF54A7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CF54A7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CF54A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CF54A7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a4">
    <w:name w:val="Сноска"/>
    <w:basedOn w:val="a"/>
    <w:link w:val="a3"/>
    <w:rsid w:val="00CF54A7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CF54A7"/>
    <w:pPr>
      <w:widowControl w:val="0"/>
      <w:shd w:val="clear" w:color="auto" w:fill="FFFFFF"/>
      <w:spacing w:before="600" w:after="360" w:line="240" w:lineRule="atLeast"/>
      <w:jc w:val="both"/>
    </w:pPr>
    <w:rPr>
      <w:sz w:val="28"/>
      <w:szCs w:val="28"/>
    </w:rPr>
  </w:style>
  <w:style w:type="paragraph" w:customStyle="1" w:styleId="30">
    <w:name w:val="Заголовок №3"/>
    <w:basedOn w:val="a"/>
    <w:link w:val="3"/>
    <w:rsid w:val="00CF54A7"/>
    <w:pPr>
      <w:widowControl w:val="0"/>
      <w:shd w:val="clear" w:color="auto" w:fill="FFFFFF"/>
      <w:spacing w:before="360" w:after="240" w:line="326" w:lineRule="exact"/>
      <w:ind w:hanging="1560"/>
      <w:jc w:val="both"/>
      <w:outlineLvl w:val="2"/>
    </w:pPr>
    <w:rPr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CF54A7"/>
    <w:pPr>
      <w:widowControl w:val="0"/>
      <w:shd w:val="clear" w:color="auto" w:fill="FFFFFF"/>
      <w:spacing w:line="283" w:lineRule="exact"/>
      <w:ind w:hanging="400"/>
      <w:jc w:val="right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F54A7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character" w:customStyle="1" w:styleId="22">
    <w:name w:val="Основной текст (2) + Полужирный"/>
    <w:basedOn w:val="2"/>
    <w:rsid w:val="00CF54A7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3130</Words>
  <Characters>17845</Characters>
  <Application>Microsoft Office Word</Application>
  <DocSecurity>0</DocSecurity>
  <Lines>148</Lines>
  <Paragraphs>41</Paragraphs>
  <ScaleCrop>false</ScaleCrop>
  <Company>RePack by SPecialiST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2021-08-05T02:32:00Z</dcterms:created>
  <dcterms:modified xsi:type="dcterms:W3CDTF">2021-08-05T02:40:00Z</dcterms:modified>
</cp:coreProperties>
</file>